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A857D" w14:textId="77777777" w:rsidR="002A2A73" w:rsidRPr="00F60A88" w:rsidRDefault="002A2A73" w:rsidP="003649BC">
      <w:pPr>
        <w:pStyle w:val="Balk1"/>
        <w:rPr>
          <w:sz w:val="20"/>
          <w:szCs w:val="20"/>
        </w:rPr>
      </w:pPr>
      <w:r w:rsidRPr="00F60A88">
        <w:rPr>
          <w:sz w:val="20"/>
          <w:szCs w:val="20"/>
        </w:rPr>
        <w:t>A</w:t>
      </w:r>
      <w:r w:rsidR="003649BC" w:rsidRPr="00F60A88">
        <w:rPr>
          <w:sz w:val="20"/>
          <w:szCs w:val="20"/>
        </w:rPr>
        <w:t>maç</w:t>
      </w:r>
    </w:p>
    <w:p w14:paraId="0A8A857E" w14:textId="77777777" w:rsidR="00C64593" w:rsidRPr="00F60A88" w:rsidRDefault="00C64593" w:rsidP="00E73B90">
      <w:pPr>
        <w:pStyle w:val="Balk1"/>
        <w:numPr>
          <w:ilvl w:val="0"/>
          <w:numId w:val="0"/>
        </w:numPr>
        <w:ind w:left="502" w:right="-105" w:hanging="76"/>
        <w:rPr>
          <w:b w:val="0"/>
          <w:sz w:val="20"/>
          <w:szCs w:val="20"/>
        </w:rPr>
      </w:pPr>
      <w:r w:rsidRPr="00F60A88">
        <w:rPr>
          <w:b w:val="0"/>
          <w:sz w:val="20"/>
          <w:szCs w:val="20"/>
        </w:rPr>
        <w:t xml:space="preserve">Belgelendirme talebinde bulunan adayın ilgili yeterlilik kapsamında başvuru, sınav, </w:t>
      </w:r>
      <w:proofErr w:type="gramStart"/>
      <w:r w:rsidRPr="00F60A88">
        <w:rPr>
          <w:b w:val="0"/>
          <w:sz w:val="20"/>
          <w:szCs w:val="20"/>
        </w:rPr>
        <w:t>belgelendirme  ve</w:t>
      </w:r>
      <w:proofErr w:type="gramEnd"/>
      <w:r w:rsidRPr="00F60A88">
        <w:rPr>
          <w:b w:val="0"/>
          <w:sz w:val="20"/>
          <w:szCs w:val="20"/>
        </w:rPr>
        <w:t xml:space="preserve"> </w:t>
      </w:r>
    </w:p>
    <w:p w14:paraId="0A8A857F" w14:textId="77777777" w:rsidR="00162A9E" w:rsidRPr="00F60A88" w:rsidRDefault="00C64593" w:rsidP="00E73B90">
      <w:pPr>
        <w:pStyle w:val="Balk1"/>
        <w:numPr>
          <w:ilvl w:val="0"/>
          <w:numId w:val="0"/>
        </w:numPr>
        <w:ind w:left="502" w:right="-105" w:hanging="76"/>
        <w:rPr>
          <w:b w:val="0"/>
          <w:sz w:val="20"/>
          <w:szCs w:val="20"/>
        </w:rPr>
      </w:pPr>
      <w:proofErr w:type="gramStart"/>
      <w:r w:rsidRPr="00F60A88">
        <w:rPr>
          <w:b w:val="0"/>
          <w:sz w:val="20"/>
          <w:szCs w:val="20"/>
        </w:rPr>
        <w:t>sonraki</w:t>
      </w:r>
      <w:proofErr w:type="gramEnd"/>
      <w:r w:rsidRPr="00F60A88">
        <w:rPr>
          <w:b w:val="0"/>
          <w:sz w:val="20"/>
          <w:szCs w:val="20"/>
        </w:rPr>
        <w:t xml:space="preserve"> süreçler hakkında bilgilendirilmesidir.</w:t>
      </w:r>
    </w:p>
    <w:p w14:paraId="0A8A8580" w14:textId="77777777" w:rsidR="001F050E" w:rsidRPr="00F60A88" w:rsidRDefault="001F050E" w:rsidP="001F050E">
      <w:pPr>
        <w:pStyle w:val="Balk1"/>
        <w:ind w:right="283"/>
        <w:rPr>
          <w:sz w:val="20"/>
          <w:szCs w:val="20"/>
        </w:rPr>
      </w:pPr>
      <w:r w:rsidRPr="00F60A88">
        <w:rPr>
          <w:sz w:val="20"/>
          <w:szCs w:val="20"/>
        </w:rPr>
        <w:t>Ulusal Yeterlilik ve Standart</w:t>
      </w:r>
    </w:p>
    <w:p w14:paraId="0A8A8581" w14:textId="6C3B1929" w:rsidR="00886E4E" w:rsidRPr="00F60A88" w:rsidRDefault="00C64593" w:rsidP="00E73B90">
      <w:pPr>
        <w:pStyle w:val="Balk1"/>
        <w:numPr>
          <w:ilvl w:val="0"/>
          <w:numId w:val="0"/>
        </w:numPr>
        <w:ind w:left="426" w:right="283" w:hanging="66"/>
        <w:rPr>
          <w:b w:val="0"/>
          <w:sz w:val="20"/>
          <w:szCs w:val="20"/>
        </w:rPr>
      </w:pPr>
      <w:r w:rsidRPr="00F60A88">
        <w:rPr>
          <w:b w:val="0"/>
          <w:sz w:val="20"/>
          <w:szCs w:val="20"/>
        </w:rPr>
        <w:t>12UY0105-4/0</w:t>
      </w:r>
      <w:r w:rsidR="00F60A88" w:rsidRPr="00F60A88">
        <w:rPr>
          <w:b w:val="0"/>
          <w:sz w:val="20"/>
          <w:szCs w:val="20"/>
        </w:rPr>
        <w:t>1</w:t>
      </w:r>
      <w:r w:rsidRPr="00F60A88">
        <w:rPr>
          <w:b w:val="0"/>
          <w:sz w:val="20"/>
          <w:szCs w:val="20"/>
        </w:rPr>
        <w:t xml:space="preserve"> Makine Montajcısı Seviye 4</w:t>
      </w:r>
      <w:r w:rsidR="00903829">
        <w:rPr>
          <w:b w:val="0"/>
          <w:sz w:val="20"/>
          <w:szCs w:val="20"/>
        </w:rPr>
        <w:t xml:space="preserve"> </w:t>
      </w:r>
      <w:r w:rsidR="00903829">
        <w:rPr>
          <w:b w:val="0"/>
          <w:sz w:val="20"/>
          <w:szCs w:val="20"/>
        </w:rPr>
        <w:t>(Tadil No:01)</w:t>
      </w:r>
    </w:p>
    <w:p w14:paraId="0A8A8582" w14:textId="77777777" w:rsidR="00162A9E" w:rsidRPr="00F60A88" w:rsidRDefault="00C64593" w:rsidP="00E73B90">
      <w:pPr>
        <w:pStyle w:val="Balk1"/>
        <w:numPr>
          <w:ilvl w:val="0"/>
          <w:numId w:val="0"/>
        </w:numPr>
        <w:ind w:left="426" w:right="283" w:hanging="66"/>
        <w:rPr>
          <w:b w:val="0"/>
          <w:sz w:val="20"/>
          <w:szCs w:val="20"/>
        </w:rPr>
      </w:pPr>
      <w:r w:rsidRPr="00F60A88">
        <w:rPr>
          <w:b w:val="0"/>
          <w:sz w:val="20"/>
          <w:szCs w:val="20"/>
        </w:rPr>
        <w:t>12UMS0221-4 Makine Montajcısı (Seviye 4) Ulusal Meslek Standardı</w:t>
      </w:r>
    </w:p>
    <w:p w14:paraId="0A8A8583" w14:textId="77777777" w:rsidR="00550146" w:rsidRPr="00F60A88" w:rsidRDefault="00A14AED" w:rsidP="00F871C3">
      <w:pPr>
        <w:pStyle w:val="Balk1"/>
        <w:ind w:right="283"/>
        <w:rPr>
          <w:sz w:val="20"/>
          <w:szCs w:val="20"/>
        </w:rPr>
      </w:pPr>
      <w:r w:rsidRPr="00F60A88">
        <w:rPr>
          <w:sz w:val="20"/>
          <w:szCs w:val="20"/>
        </w:rPr>
        <w:t>Kapsam</w:t>
      </w:r>
    </w:p>
    <w:p w14:paraId="0A8A8584" w14:textId="77777777" w:rsidR="00162A9E" w:rsidRPr="00F60A88" w:rsidRDefault="00C64593" w:rsidP="00C64593">
      <w:pPr>
        <w:ind w:left="360" w:right="283"/>
        <w:jc w:val="both"/>
        <w:rPr>
          <w:rFonts w:asciiTheme="majorHAnsi" w:hAnsiTheme="majorHAnsi" w:cstheme="majorHAnsi"/>
          <w:sz w:val="20"/>
          <w:szCs w:val="20"/>
        </w:rPr>
      </w:pPr>
      <w:r w:rsidRPr="00F60A88">
        <w:rPr>
          <w:rFonts w:asciiTheme="majorHAnsi" w:hAnsiTheme="majorHAnsi" w:cstheme="majorHAnsi"/>
          <w:sz w:val="20"/>
          <w:szCs w:val="20"/>
        </w:rPr>
        <w:t>Adayın yeterlilik belgesi alabilmesi için zorunlu yeterlilik birimlerinin tamamından başarılı olması gerekir.</w:t>
      </w:r>
    </w:p>
    <w:p w14:paraId="0A8A8585" w14:textId="77777777" w:rsidR="00A14AED" w:rsidRPr="00F60A88" w:rsidRDefault="00A14AED" w:rsidP="00F871C3">
      <w:pPr>
        <w:pStyle w:val="Balk1"/>
        <w:numPr>
          <w:ilvl w:val="1"/>
          <w:numId w:val="6"/>
        </w:numPr>
        <w:ind w:right="283"/>
        <w:rPr>
          <w:sz w:val="20"/>
          <w:szCs w:val="20"/>
        </w:rPr>
      </w:pPr>
      <w:r w:rsidRPr="00F60A88">
        <w:rPr>
          <w:sz w:val="20"/>
          <w:szCs w:val="20"/>
        </w:rPr>
        <w:t>Zorunlu Birimler (A)</w:t>
      </w:r>
    </w:p>
    <w:p w14:paraId="2049C328" w14:textId="0DF321B1" w:rsidR="00F60A88" w:rsidRPr="00F60A88" w:rsidRDefault="00C64593" w:rsidP="00F60A88">
      <w:pPr>
        <w:pStyle w:val="normalyazm"/>
        <w:numPr>
          <w:ilvl w:val="0"/>
          <w:numId w:val="18"/>
        </w:numPr>
        <w:ind w:right="283"/>
        <w:jc w:val="both"/>
        <w:rPr>
          <w:rFonts w:asciiTheme="majorHAnsi" w:hAnsiTheme="majorHAnsi" w:cstheme="majorHAnsi"/>
          <w:sz w:val="20"/>
          <w:szCs w:val="20"/>
        </w:rPr>
      </w:pPr>
      <w:r w:rsidRPr="00F60A88">
        <w:rPr>
          <w:rFonts w:asciiTheme="majorHAnsi" w:hAnsiTheme="majorHAnsi" w:cstheme="majorHAnsi"/>
          <w:sz w:val="20"/>
          <w:szCs w:val="20"/>
        </w:rPr>
        <w:t xml:space="preserve">12UY0105-4/A1 </w:t>
      </w:r>
      <w:r w:rsidR="00F60A88" w:rsidRPr="00F60A88">
        <w:rPr>
          <w:rFonts w:asciiTheme="majorHAnsi" w:hAnsiTheme="majorHAnsi" w:cstheme="majorHAnsi"/>
          <w:sz w:val="20"/>
          <w:szCs w:val="20"/>
        </w:rPr>
        <w:t>İş Sağlığı ve Güvenliği, Çevre ve Kalite Yeterlilik Birimi</w:t>
      </w:r>
    </w:p>
    <w:p w14:paraId="0A8A8587" w14:textId="532E7C49" w:rsidR="00C64593" w:rsidRPr="00F60A88" w:rsidRDefault="00C64593" w:rsidP="00C64593">
      <w:pPr>
        <w:pStyle w:val="normalyazm"/>
        <w:numPr>
          <w:ilvl w:val="0"/>
          <w:numId w:val="18"/>
        </w:numPr>
        <w:ind w:right="283"/>
        <w:jc w:val="both"/>
        <w:rPr>
          <w:rFonts w:asciiTheme="majorHAnsi" w:hAnsiTheme="majorHAnsi" w:cstheme="majorHAnsi"/>
          <w:sz w:val="20"/>
          <w:szCs w:val="20"/>
        </w:rPr>
      </w:pPr>
      <w:r w:rsidRPr="00F60A88">
        <w:rPr>
          <w:rFonts w:asciiTheme="majorHAnsi" w:hAnsiTheme="majorHAnsi" w:cstheme="majorHAnsi"/>
          <w:sz w:val="20"/>
          <w:szCs w:val="20"/>
        </w:rPr>
        <w:t xml:space="preserve">12UY0105-4/A2 </w:t>
      </w:r>
      <w:r w:rsidR="00F60A88" w:rsidRPr="00F60A88">
        <w:rPr>
          <w:rFonts w:asciiTheme="majorHAnsi" w:hAnsiTheme="majorHAnsi" w:cstheme="majorHAnsi"/>
          <w:sz w:val="20"/>
          <w:szCs w:val="20"/>
        </w:rPr>
        <w:t>İş Organizasyonu ve Montaj Ön Hazırlığı Yeterlilik Birimi</w:t>
      </w:r>
    </w:p>
    <w:p w14:paraId="22763C18" w14:textId="4A6A1EA5" w:rsidR="00F60A88" w:rsidRPr="00F60A88" w:rsidRDefault="00C64593" w:rsidP="00F60A88">
      <w:pPr>
        <w:pStyle w:val="normalyazm"/>
        <w:numPr>
          <w:ilvl w:val="0"/>
          <w:numId w:val="18"/>
        </w:numPr>
        <w:ind w:right="283"/>
        <w:jc w:val="both"/>
        <w:rPr>
          <w:rFonts w:asciiTheme="majorHAnsi" w:hAnsiTheme="majorHAnsi" w:cstheme="majorHAnsi"/>
          <w:sz w:val="20"/>
          <w:szCs w:val="20"/>
        </w:rPr>
      </w:pPr>
      <w:r w:rsidRPr="00F60A88">
        <w:rPr>
          <w:rFonts w:asciiTheme="majorHAnsi" w:hAnsiTheme="majorHAnsi" w:cstheme="majorHAnsi"/>
          <w:sz w:val="20"/>
          <w:szCs w:val="20"/>
        </w:rPr>
        <w:t>12UY0105-4/A3 M</w:t>
      </w:r>
      <w:r w:rsidR="00F60A88" w:rsidRPr="00F60A88">
        <w:rPr>
          <w:rFonts w:asciiTheme="majorHAnsi" w:hAnsiTheme="majorHAnsi" w:cstheme="majorHAnsi"/>
          <w:sz w:val="20"/>
          <w:szCs w:val="20"/>
        </w:rPr>
        <w:t>akine Montaj Yeterlilik Birimi</w:t>
      </w:r>
    </w:p>
    <w:p w14:paraId="0A8A858B" w14:textId="26A13726" w:rsidR="00A14AED" w:rsidRPr="00F60A88" w:rsidRDefault="00A14AED" w:rsidP="00F871C3">
      <w:pPr>
        <w:pStyle w:val="Balk1"/>
        <w:numPr>
          <w:ilvl w:val="1"/>
          <w:numId w:val="6"/>
        </w:numPr>
        <w:ind w:right="283"/>
        <w:rPr>
          <w:sz w:val="20"/>
          <w:szCs w:val="20"/>
        </w:rPr>
      </w:pPr>
      <w:r w:rsidRPr="00F60A88">
        <w:rPr>
          <w:sz w:val="20"/>
          <w:szCs w:val="20"/>
        </w:rPr>
        <w:t>Seçmeli Birimler (B)</w:t>
      </w:r>
    </w:p>
    <w:p w14:paraId="0A8A858C" w14:textId="77777777" w:rsidR="00162A9E" w:rsidRPr="00F60A88" w:rsidRDefault="00C64593" w:rsidP="00C64593">
      <w:pPr>
        <w:pStyle w:val="Balk1"/>
        <w:numPr>
          <w:ilvl w:val="0"/>
          <w:numId w:val="0"/>
        </w:numPr>
        <w:ind w:left="360" w:right="283"/>
        <w:rPr>
          <w:sz w:val="20"/>
          <w:szCs w:val="20"/>
        </w:rPr>
      </w:pPr>
      <w:r w:rsidRPr="00F60A88">
        <w:rPr>
          <w:b w:val="0"/>
          <w:sz w:val="20"/>
          <w:szCs w:val="20"/>
        </w:rPr>
        <w:t>Ulusal yeterliliğe ait seçmeli birim bulunmamaktadır.</w:t>
      </w:r>
    </w:p>
    <w:p w14:paraId="0A8A858D" w14:textId="77777777" w:rsidR="00B57F31" w:rsidRPr="00F60A88" w:rsidRDefault="00B57F31" w:rsidP="00EF7188">
      <w:pPr>
        <w:pStyle w:val="Balk1"/>
        <w:numPr>
          <w:ilvl w:val="0"/>
          <w:numId w:val="0"/>
        </w:numPr>
        <w:ind w:left="360" w:right="283"/>
        <w:rPr>
          <w:sz w:val="20"/>
          <w:szCs w:val="20"/>
        </w:rPr>
      </w:pPr>
      <w:r w:rsidRPr="00F60A88">
        <w:rPr>
          <w:sz w:val="20"/>
          <w:szCs w:val="20"/>
        </w:rPr>
        <w:t xml:space="preserve">Belgelendirme Başvurusu İçin Gereken Ön Şartlar </w:t>
      </w:r>
    </w:p>
    <w:p w14:paraId="0A8A858E" w14:textId="4D37BACC" w:rsidR="00B20CE7" w:rsidRPr="00F60A88" w:rsidRDefault="00C64593" w:rsidP="00C64593">
      <w:pPr>
        <w:pStyle w:val="Balk1"/>
        <w:numPr>
          <w:ilvl w:val="0"/>
          <w:numId w:val="0"/>
        </w:numPr>
        <w:ind w:left="360" w:right="283"/>
        <w:rPr>
          <w:sz w:val="20"/>
          <w:szCs w:val="20"/>
        </w:rPr>
      </w:pPr>
      <w:r w:rsidRPr="00F60A88">
        <w:rPr>
          <w:b w:val="0"/>
          <w:sz w:val="20"/>
          <w:szCs w:val="20"/>
        </w:rPr>
        <w:t>12UY0105-4/0</w:t>
      </w:r>
      <w:r w:rsidR="00F60A88" w:rsidRPr="00F60A88">
        <w:rPr>
          <w:b w:val="0"/>
          <w:sz w:val="20"/>
          <w:szCs w:val="20"/>
        </w:rPr>
        <w:t>1</w:t>
      </w:r>
      <w:r w:rsidRPr="00F60A88">
        <w:rPr>
          <w:b w:val="0"/>
          <w:sz w:val="20"/>
          <w:szCs w:val="20"/>
        </w:rPr>
        <w:t xml:space="preserve"> Makine Montajcısı Seviye 4</w:t>
      </w:r>
      <w:r w:rsidRPr="00F60A88">
        <w:rPr>
          <w:sz w:val="20"/>
          <w:szCs w:val="20"/>
        </w:rPr>
        <w:t xml:space="preserve"> </w:t>
      </w:r>
      <w:r w:rsidR="00903829">
        <w:rPr>
          <w:b w:val="0"/>
          <w:sz w:val="20"/>
          <w:szCs w:val="20"/>
        </w:rPr>
        <w:t>(Tadil No:01)</w:t>
      </w:r>
      <w:r w:rsidR="00903829">
        <w:rPr>
          <w:b w:val="0"/>
          <w:sz w:val="20"/>
          <w:szCs w:val="20"/>
        </w:rPr>
        <w:t xml:space="preserve"> </w:t>
      </w:r>
      <w:bookmarkStart w:id="0" w:name="_GoBack"/>
      <w:bookmarkEnd w:id="0"/>
      <w:r w:rsidRPr="00F60A88">
        <w:rPr>
          <w:b w:val="0"/>
          <w:sz w:val="20"/>
          <w:szCs w:val="20"/>
        </w:rPr>
        <w:t>ulusal yeterliliğinde yer alan ön şartlar.</w:t>
      </w:r>
    </w:p>
    <w:p w14:paraId="0A8A858F" w14:textId="77777777" w:rsidR="00B20CE7" w:rsidRPr="00F60A88" w:rsidRDefault="00B20CE7" w:rsidP="00F871C3">
      <w:pPr>
        <w:pStyle w:val="Balk1"/>
        <w:ind w:right="283"/>
        <w:rPr>
          <w:sz w:val="20"/>
          <w:szCs w:val="20"/>
        </w:rPr>
      </w:pPr>
      <w:r w:rsidRPr="00F60A88">
        <w:rPr>
          <w:sz w:val="20"/>
          <w:szCs w:val="20"/>
        </w:rPr>
        <w:t>Başvuru Sırasında İstenilecek Olan Belgeler</w:t>
      </w:r>
    </w:p>
    <w:p w14:paraId="0A8A8590" w14:textId="77777777" w:rsidR="00C64593" w:rsidRPr="00F60A88" w:rsidRDefault="00C64593" w:rsidP="00C64593">
      <w:pPr>
        <w:pStyle w:val="Balk1"/>
        <w:numPr>
          <w:ilvl w:val="0"/>
          <w:numId w:val="19"/>
        </w:numPr>
        <w:ind w:right="283"/>
        <w:rPr>
          <w:b w:val="0"/>
          <w:sz w:val="20"/>
          <w:szCs w:val="20"/>
        </w:rPr>
      </w:pPr>
      <w:r w:rsidRPr="00F60A88">
        <w:rPr>
          <w:b w:val="0"/>
          <w:sz w:val="20"/>
          <w:szCs w:val="20"/>
        </w:rPr>
        <w:t>Nüfus cüzdanı fotokopisi</w:t>
      </w:r>
    </w:p>
    <w:p w14:paraId="0A8A8591" w14:textId="77777777" w:rsidR="00C64593" w:rsidRPr="00F60A88" w:rsidRDefault="00C64593" w:rsidP="00C64593">
      <w:pPr>
        <w:pStyle w:val="Balk1"/>
        <w:numPr>
          <w:ilvl w:val="0"/>
          <w:numId w:val="19"/>
        </w:numPr>
        <w:ind w:right="283"/>
        <w:rPr>
          <w:b w:val="0"/>
          <w:sz w:val="20"/>
          <w:szCs w:val="20"/>
        </w:rPr>
      </w:pPr>
      <w:r w:rsidRPr="00F60A88">
        <w:rPr>
          <w:b w:val="0"/>
          <w:sz w:val="20"/>
          <w:szCs w:val="20"/>
        </w:rPr>
        <w:t>Belgelendirmeye ait ödeme dekontu</w:t>
      </w:r>
    </w:p>
    <w:p w14:paraId="0A8A8592" w14:textId="77777777" w:rsidR="00D630CA" w:rsidRPr="00F60A88" w:rsidRDefault="00C64593" w:rsidP="00E73B90">
      <w:pPr>
        <w:pStyle w:val="Balk1"/>
        <w:numPr>
          <w:ilvl w:val="0"/>
          <w:numId w:val="19"/>
        </w:numPr>
        <w:ind w:right="283"/>
        <w:rPr>
          <w:b w:val="0"/>
          <w:sz w:val="20"/>
          <w:szCs w:val="20"/>
        </w:rPr>
      </w:pPr>
      <w:r w:rsidRPr="00F60A88">
        <w:rPr>
          <w:b w:val="0"/>
          <w:sz w:val="20"/>
          <w:szCs w:val="20"/>
        </w:rPr>
        <w:t>Aday başvuru formu</w:t>
      </w:r>
    </w:p>
    <w:p w14:paraId="0A8A8593" w14:textId="77777777" w:rsidR="00D630CA" w:rsidRPr="00F60A88" w:rsidRDefault="00D917E9" w:rsidP="00F871C3">
      <w:pPr>
        <w:pStyle w:val="Balk1"/>
        <w:ind w:right="283"/>
        <w:rPr>
          <w:sz w:val="20"/>
          <w:szCs w:val="20"/>
        </w:rPr>
      </w:pPr>
      <w:r w:rsidRPr="00F60A88">
        <w:rPr>
          <w:sz w:val="20"/>
          <w:szCs w:val="20"/>
        </w:rPr>
        <w:t>Sınav Türü</w:t>
      </w:r>
    </w:p>
    <w:p w14:paraId="0A8A8594" w14:textId="77777777" w:rsidR="006E4D88" w:rsidRPr="00F60A88" w:rsidRDefault="00C64593" w:rsidP="00C64593">
      <w:pPr>
        <w:pStyle w:val="normalyazm"/>
        <w:ind w:right="283"/>
        <w:jc w:val="both"/>
        <w:rPr>
          <w:rFonts w:asciiTheme="majorHAnsi" w:hAnsiTheme="majorHAnsi" w:cstheme="majorHAnsi"/>
          <w:sz w:val="20"/>
          <w:szCs w:val="20"/>
        </w:rPr>
      </w:pPr>
      <w:r w:rsidRPr="00F60A88">
        <w:rPr>
          <w:rFonts w:asciiTheme="majorHAnsi" w:hAnsiTheme="majorHAnsi" w:cstheme="majorHAnsi"/>
          <w:sz w:val="20"/>
          <w:szCs w:val="20"/>
        </w:rPr>
        <w:t>Teorik sınav (T1) ve Performans sınavı (P1)</w:t>
      </w:r>
    </w:p>
    <w:p w14:paraId="0A8A8595" w14:textId="77777777" w:rsidR="006E4D88" w:rsidRPr="00F60A88" w:rsidRDefault="006E4D88" w:rsidP="00F871C3">
      <w:pPr>
        <w:pStyle w:val="Balk1"/>
        <w:numPr>
          <w:ilvl w:val="1"/>
          <w:numId w:val="6"/>
        </w:numPr>
        <w:ind w:right="283"/>
        <w:rPr>
          <w:sz w:val="20"/>
          <w:szCs w:val="20"/>
        </w:rPr>
      </w:pPr>
      <w:r w:rsidRPr="00F60A88">
        <w:rPr>
          <w:sz w:val="20"/>
          <w:szCs w:val="20"/>
        </w:rPr>
        <w:t>Teorik Sınav (</w:t>
      </w:r>
      <w:r w:rsidR="006D0ABE" w:rsidRPr="00F60A88">
        <w:rPr>
          <w:sz w:val="20"/>
          <w:szCs w:val="20"/>
        </w:rPr>
        <w:t>T</w:t>
      </w:r>
      <w:r w:rsidRPr="00F60A88">
        <w:rPr>
          <w:sz w:val="20"/>
          <w:szCs w:val="20"/>
        </w:rPr>
        <w:t>1)</w:t>
      </w:r>
    </w:p>
    <w:p w14:paraId="0A8A8596" w14:textId="77777777" w:rsidR="006E4D88" w:rsidRPr="00F60A88" w:rsidRDefault="00180CA3" w:rsidP="00180CA3">
      <w:pPr>
        <w:pStyle w:val="Balk1"/>
        <w:numPr>
          <w:ilvl w:val="0"/>
          <w:numId w:val="0"/>
        </w:numPr>
        <w:ind w:left="502" w:right="178"/>
        <w:rPr>
          <w:b w:val="0"/>
          <w:sz w:val="20"/>
          <w:szCs w:val="20"/>
        </w:rPr>
      </w:pPr>
      <w:r w:rsidRPr="00F60A88">
        <w:rPr>
          <w:b w:val="0"/>
          <w:sz w:val="20"/>
          <w:szCs w:val="20"/>
        </w:rPr>
        <w:t>Çoktan seçmeli sorulardan oluşmaktadır. Sınavda yer alan birimlerin soru sayıları ulusal yeterliliğinin bilgi ifadelerini (B.Y) içerecek şekilde oluşturulmuştur. Sorulara verilen yanlış cevapların doğru cevaplar üzerinde olumlu ya da olumsuz etkisi bulunmamaktadır. Birimlerin sınav süreleri soru sayılarına göre hesaplanıp adayların girdiği birimlere göre toplam sınav süreleri belirlenmektedir. Aşağıda yer alan tablolarda zorunlu birimlerin soru sayıları süreleri ve ulusal yeterlilikte yer alan geçme notu/başarı yüzdeleri yer almaktadır.</w:t>
      </w:r>
    </w:p>
    <w:tbl>
      <w:tblPr>
        <w:tblStyle w:val="TabloKlavuzu"/>
        <w:tblpPr w:leftFromText="141" w:rightFromText="141" w:vertAnchor="text" w:horzAnchor="page" w:tblpX="1009" w:tblpY="446"/>
        <w:tblW w:w="10201" w:type="dxa"/>
        <w:tblLayout w:type="fixed"/>
        <w:tblLook w:val="04A0" w:firstRow="1" w:lastRow="0" w:firstColumn="1" w:lastColumn="0" w:noHBand="0" w:noVBand="1"/>
      </w:tblPr>
      <w:tblGrid>
        <w:gridCol w:w="6912"/>
        <w:gridCol w:w="993"/>
        <w:gridCol w:w="1134"/>
        <w:gridCol w:w="1162"/>
      </w:tblGrid>
      <w:tr w:rsidR="00B730D9" w:rsidRPr="00F60A88" w14:paraId="0A8A8598" w14:textId="77777777" w:rsidTr="00E116FC">
        <w:trPr>
          <w:trHeight w:val="274"/>
        </w:trPr>
        <w:tc>
          <w:tcPr>
            <w:tcW w:w="10201" w:type="dxa"/>
            <w:gridSpan w:val="4"/>
          </w:tcPr>
          <w:p w14:paraId="0A8A8597" w14:textId="77777777" w:rsidR="00B730D9" w:rsidRPr="00F60A88" w:rsidRDefault="00B730D9" w:rsidP="00180CA3">
            <w:pPr>
              <w:pStyle w:val="AralkYok"/>
              <w:rPr>
                <w:rFonts w:asciiTheme="majorHAnsi" w:hAnsiTheme="majorHAnsi" w:cstheme="majorHAnsi"/>
                <w:b/>
                <w:sz w:val="20"/>
                <w:szCs w:val="20"/>
              </w:rPr>
            </w:pPr>
            <w:r w:rsidRPr="00F60A88">
              <w:rPr>
                <w:rFonts w:asciiTheme="majorHAnsi" w:hAnsiTheme="majorHAnsi" w:cstheme="majorHAnsi"/>
                <w:b/>
                <w:sz w:val="20"/>
                <w:szCs w:val="20"/>
              </w:rPr>
              <w:t>ZORUNLU BİRİMLER TEORİK SINAV (A)</w:t>
            </w:r>
          </w:p>
        </w:tc>
      </w:tr>
      <w:tr w:rsidR="00B730D9" w:rsidRPr="00F60A88" w14:paraId="0A8A859E" w14:textId="77777777" w:rsidTr="00E116FC">
        <w:trPr>
          <w:trHeight w:val="268"/>
        </w:trPr>
        <w:tc>
          <w:tcPr>
            <w:tcW w:w="6912" w:type="dxa"/>
          </w:tcPr>
          <w:p w14:paraId="0A8A8599" w14:textId="77777777" w:rsidR="000328DC" w:rsidRPr="00F60A88" w:rsidRDefault="000328DC" w:rsidP="00180CA3">
            <w:pPr>
              <w:pStyle w:val="AralkYok"/>
              <w:rPr>
                <w:rFonts w:asciiTheme="majorHAnsi" w:hAnsiTheme="majorHAnsi" w:cstheme="majorHAnsi"/>
                <w:b/>
                <w:sz w:val="20"/>
                <w:szCs w:val="20"/>
              </w:rPr>
            </w:pPr>
          </w:p>
          <w:p w14:paraId="0A8A859A" w14:textId="77777777" w:rsidR="000328DC" w:rsidRPr="00F60A88" w:rsidRDefault="00B730D9" w:rsidP="00180CA3">
            <w:pPr>
              <w:pStyle w:val="AralkYok"/>
              <w:rPr>
                <w:rFonts w:asciiTheme="majorHAnsi" w:hAnsiTheme="majorHAnsi" w:cstheme="majorHAnsi"/>
                <w:b/>
                <w:sz w:val="20"/>
                <w:szCs w:val="20"/>
              </w:rPr>
            </w:pPr>
            <w:r w:rsidRPr="00F60A88">
              <w:rPr>
                <w:rFonts w:asciiTheme="majorHAnsi" w:hAnsiTheme="majorHAnsi" w:cstheme="majorHAnsi"/>
                <w:b/>
                <w:sz w:val="20"/>
                <w:szCs w:val="20"/>
              </w:rPr>
              <w:t>YETERLİLİK BİRİMİ</w:t>
            </w:r>
          </w:p>
        </w:tc>
        <w:tc>
          <w:tcPr>
            <w:tcW w:w="993" w:type="dxa"/>
          </w:tcPr>
          <w:p w14:paraId="0A8A859B" w14:textId="77777777" w:rsidR="00B730D9" w:rsidRPr="00F60A88" w:rsidRDefault="00B730D9" w:rsidP="00180CA3">
            <w:pPr>
              <w:pStyle w:val="AralkYok"/>
              <w:rPr>
                <w:rFonts w:asciiTheme="majorHAnsi" w:hAnsiTheme="majorHAnsi" w:cstheme="majorHAnsi"/>
                <w:b/>
                <w:sz w:val="20"/>
                <w:szCs w:val="20"/>
              </w:rPr>
            </w:pPr>
            <w:r w:rsidRPr="00F60A88">
              <w:rPr>
                <w:rFonts w:asciiTheme="majorHAnsi" w:hAnsiTheme="majorHAnsi" w:cstheme="majorHAnsi"/>
                <w:b/>
                <w:sz w:val="20"/>
                <w:szCs w:val="20"/>
              </w:rPr>
              <w:t>SORU SAYISI</w:t>
            </w:r>
          </w:p>
        </w:tc>
        <w:tc>
          <w:tcPr>
            <w:tcW w:w="1134" w:type="dxa"/>
          </w:tcPr>
          <w:p w14:paraId="0A8A859C" w14:textId="77777777" w:rsidR="00B730D9" w:rsidRPr="00F60A88" w:rsidRDefault="00B730D9" w:rsidP="00180CA3">
            <w:pPr>
              <w:pStyle w:val="AralkYok"/>
              <w:rPr>
                <w:rFonts w:asciiTheme="majorHAnsi" w:hAnsiTheme="majorHAnsi" w:cstheme="majorHAnsi"/>
                <w:b/>
                <w:sz w:val="20"/>
                <w:szCs w:val="20"/>
              </w:rPr>
            </w:pPr>
            <w:r w:rsidRPr="00F60A88">
              <w:rPr>
                <w:rFonts w:asciiTheme="majorHAnsi" w:hAnsiTheme="majorHAnsi" w:cstheme="majorHAnsi"/>
                <w:b/>
                <w:sz w:val="20"/>
                <w:szCs w:val="20"/>
              </w:rPr>
              <w:t>SÜRE (</w:t>
            </w:r>
            <w:proofErr w:type="spellStart"/>
            <w:r w:rsidRPr="00F60A88">
              <w:rPr>
                <w:rFonts w:asciiTheme="majorHAnsi" w:hAnsiTheme="majorHAnsi" w:cstheme="majorHAnsi"/>
                <w:b/>
                <w:sz w:val="20"/>
                <w:szCs w:val="20"/>
              </w:rPr>
              <w:t>dk</w:t>
            </w:r>
            <w:proofErr w:type="spellEnd"/>
            <w:r w:rsidRPr="00F60A88">
              <w:rPr>
                <w:rFonts w:asciiTheme="majorHAnsi" w:hAnsiTheme="majorHAnsi" w:cstheme="majorHAnsi"/>
                <w:b/>
                <w:sz w:val="20"/>
                <w:szCs w:val="20"/>
              </w:rPr>
              <w:t>)</w:t>
            </w:r>
          </w:p>
        </w:tc>
        <w:tc>
          <w:tcPr>
            <w:tcW w:w="1162" w:type="dxa"/>
          </w:tcPr>
          <w:p w14:paraId="0A8A859D" w14:textId="77777777" w:rsidR="00B730D9" w:rsidRPr="00F60A88" w:rsidRDefault="00B730D9" w:rsidP="00180CA3">
            <w:pPr>
              <w:pStyle w:val="AralkYok"/>
              <w:rPr>
                <w:rFonts w:asciiTheme="majorHAnsi" w:hAnsiTheme="majorHAnsi" w:cstheme="majorHAnsi"/>
                <w:b/>
                <w:sz w:val="20"/>
                <w:szCs w:val="20"/>
              </w:rPr>
            </w:pPr>
            <w:r w:rsidRPr="00F60A88">
              <w:rPr>
                <w:rFonts w:asciiTheme="majorHAnsi" w:hAnsiTheme="majorHAnsi" w:cstheme="majorHAnsi"/>
                <w:b/>
                <w:sz w:val="20"/>
                <w:szCs w:val="20"/>
              </w:rPr>
              <w:t>GEÇME NOTU</w:t>
            </w:r>
          </w:p>
        </w:tc>
      </w:tr>
      <w:tr w:rsidR="00B730D9" w:rsidRPr="00F60A88" w14:paraId="0A8A85A3" w14:textId="77777777" w:rsidTr="00E116FC">
        <w:trPr>
          <w:trHeight w:val="285"/>
        </w:trPr>
        <w:tc>
          <w:tcPr>
            <w:tcW w:w="6912" w:type="dxa"/>
          </w:tcPr>
          <w:p w14:paraId="0A8A859F" w14:textId="4B888CD6" w:rsidR="00B730D9" w:rsidRPr="00F60A88" w:rsidRDefault="00E116FC" w:rsidP="00180CA3">
            <w:pPr>
              <w:pStyle w:val="AralkYok"/>
              <w:rPr>
                <w:rFonts w:asciiTheme="majorHAnsi" w:hAnsiTheme="majorHAnsi" w:cstheme="majorHAnsi"/>
                <w:sz w:val="20"/>
                <w:szCs w:val="20"/>
              </w:rPr>
            </w:pPr>
            <w:r w:rsidRPr="00F60A88">
              <w:rPr>
                <w:rFonts w:asciiTheme="majorHAnsi" w:hAnsiTheme="majorHAnsi" w:cstheme="majorHAnsi"/>
                <w:sz w:val="20"/>
                <w:szCs w:val="20"/>
              </w:rPr>
              <w:t>12UY0105-4/A</w:t>
            </w:r>
            <w:proofErr w:type="gramStart"/>
            <w:r w:rsidRPr="00F60A88">
              <w:rPr>
                <w:rFonts w:asciiTheme="majorHAnsi" w:hAnsiTheme="majorHAnsi" w:cstheme="majorHAnsi"/>
                <w:sz w:val="20"/>
                <w:szCs w:val="20"/>
              </w:rPr>
              <w:t xml:space="preserve">1 </w:t>
            </w:r>
            <w:r w:rsidR="00F60A88" w:rsidRPr="00F60A88">
              <w:rPr>
                <w:rFonts w:asciiTheme="majorHAnsi" w:hAnsiTheme="majorHAnsi" w:cstheme="majorHAnsi"/>
                <w:sz w:val="20"/>
                <w:szCs w:val="20"/>
              </w:rPr>
              <w:t xml:space="preserve"> İş</w:t>
            </w:r>
            <w:proofErr w:type="gramEnd"/>
            <w:r w:rsidR="00F60A88" w:rsidRPr="00F60A88">
              <w:rPr>
                <w:rFonts w:asciiTheme="majorHAnsi" w:hAnsiTheme="majorHAnsi" w:cstheme="majorHAnsi"/>
                <w:sz w:val="20"/>
                <w:szCs w:val="20"/>
              </w:rPr>
              <w:t xml:space="preserve"> Sağlığı ve Güvenliği, Çevre ve Kalite Yeterlilik Birimi</w:t>
            </w:r>
          </w:p>
        </w:tc>
        <w:tc>
          <w:tcPr>
            <w:tcW w:w="993" w:type="dxa"/>
          </w:tcPr>
          <w:p w14:paraId="0A8A85A0" w14:textId="6425DECC" w:rsidR="00B730D9" w:rsidRPr="00F60A88" w:rsidRDefault="00F60A88" w:rsidP="00180CA3">
            <w:pPr>
              <w:pStyle w:val="AralkYok"/>
              <w:rPr>
                <w:rFonts w:asciiTheme="majorHAnsi" w:hAnsiTheme="majorHAnsi" w:cstheme="majorHAnsi"/>
                <w:sz w:val="20"/>
                <w:szCs w:val="20"/>
              </w:rPr>
            </w:pPr>
            <w:r w:rsidRPr="00F60A88">
              <w:rPr>
                <w:rFonts w:asciiTheme="majorHAnsi" w:hAnsiTheme="majorHAnsi" w:cstheme="majorHAnsi"/>
                <w:sz w:val="20"/>
                <w:szCs w:val="20"/>
              </w:rPr>
              <w:t>20</w:t>
            </w:r>
          </w:p>
        </w:tc>
        <w:tc>
          <w:tcPr>
            <w:tcW w:w="1134" w:type="dxa"/>
          </w:tcPr>
          <w:p w14:paraId="0A8A85A1" w14:textId="77777777" w:rsidR="00B730D9" w:rsidRPr="00F60A88" w:rsidRDefault="00E116FC" w:rsidP="00180CA3">
            <w:pPr>
              <w:pStyle w:val="AralkYok"/>
              <w:rPr>
                <w:rFonts w:asciiTheme="majorHAnsi" w:hAnsiTheme="majorHAnsi" w:cstheme="majorHAnsi"/>
                <w:sz w:val="20"/>
                <w:szCs w:val="20"/>
              </w:rPr>
            </w:pPr>
            <w:r w:rsidRPr="00F60A88">
              <w:rPr>
                <w:rFonts w:asciiTheme="majorHAnsi" w:hAnsiTheme="majorHAnsi" w:cstheme="majorHAnsi"/>
                <w:sz w:val="20"/>
                <w:szCs w:val="20"/>
              </w:rPr>
              <w:t>20</w:t>
            </w:r>
          </w:p>
        </w:tc>
        <w:tc>
          <w:tcPr>
            <w:tcW w:w="1162" w:type="dxa"/>
          </w:tcPr>
          <w:p w14:paraId="0A8A85A2" w14:textId="28FDF4F6" w:rsidR="00B730D9" w:rsidRPr="00F60A88" w:rsidRDefault="00E116FC" w:rsidP="00180CA3">
            <w:pPr>
              <w:pStyle w:val="AralkYok"/>
              <w:rPr>
                <w:rFonts w:asciiTheme="majorHAnsi" w:hAnsiTheme="majorHAnsi" w:cstheme="majorHAnsi"/>
                <w:sz w:val="20"/>
                <w:szCs w:val="20"/>
              </w:rPr>
            </w:pPr>
            <w:r w:rsidRPr="00F60A88">
              <w:rPr>
                <w:rFonts w:asciiTheme="majorHAnsi" w:hAnsiTheme="majorHAnsi" w:cstheme="majorHAnsi"/>
                <w:sz w:val="20"/>
                <w:szCs w:val="20"/>
              </w:rPr>
              <w:t>%</w:t>
            </w:r>
            <w:r w:rsidR="00F60A88" w:rsidRPr="00F60A88">
              <w:rPr>
                <w:rFonts w:asciiTheme="majorHAnsi" w:hAnsiTheme="majorHAnsi" w:cstheme="majorHAnsi"/>
                <w:sz w:val="20"/>
                <w:szCs w:val="20"/>
              </w:rPr>
              <w:t>6</w:t>
            </w:r>
            <w:r w:rsidRPr="00F60A88">
              <w:rPr>
                <w:rFonts w:asciiTheme="majorHAnsi" w:hAnsiTheme="majorHAnsi" w:cstheme="majorHAnsi"/>
                <w:sz w:val="20"/>
                <w:szCs w:val="20"/>
              </w:rPr>
              <w:t>0</w:t>
            </w:r>
          </w:p>
        </w:tc>
      </w:tr>
      <w:tr w:rsidR="00E116FC" w:rsidRPr="00F60A88" w14:paraId="0A8A85A8" w14:textId="77777777" w:rsidTr="00E116FC">
        <w:trPr>
          <w:trHeight w:val="285"/>
        </w:trPr>
        <w:tc>
          <w:tcPr>
            <w:tcW w:w="6912" w:type="dxa"/>
          </w:tcPr>
          <w:p w14:paraId="0A8A85A4" w14:textId="450B8CE5" w:rsidR="00E116FC" w:rsidRPr="00F60A88" w:rsidRDefault="00E116FC" w:rsidP="00180CA3">
            <w:pPr>
              <w:pStyle w:val="AralkYok"/>
              <w:rPr>
                <w:rFonts w:asciiTheme="majorHAnsi" w:hAnsiTheme="majorHAnsi" w:cstheme="majorHAnsi"/>
                <w:sz w:val="20"/>
                <w:szCs w:val="20"/>
              </w:rPr>
            </w:pPr>
            <w:r w:rsidRPr="00F60A88">
              <w:rPr>
                <w:rFonts w:asciiTheme="majorHAnsi" w:hAnsiTheme="majorHAnsi" w:cstheme="majorHAnsi"/>
                <w:sz w:val="20"/>
                <w:szCs w:val="20"/>
              </w:rPr>
              <w:t>12UY0105-4/A</w:t>
            </w:r>
            <w:proofErr w:type="gramStart"/>
            <w:r w:rsidRPr="00F60A88">
              <w:rPr>
                <w:rFonts w:asciiTheme="majorHAnsi" w:hAnsiTheme="majorHAnsi" w:cstheme="majorHAnsi"/>
                <w:sz w:val="20"/>
                <w:szCs w:val="20"/>
              </w:rPr>
              <w:t xml:space="preserve">2 </w:t>
            </w:r>
            <w:r w:rsidR="00F60A88" w:rsidRPr="00F60A88">
              <w:rPr>
                <w:rFonts w:asciiTheme="majorHAnsi" w:hAnsiTheme="majorHAnsi" w:cstheme="majorHAnsi"/>
                <w:sz w:val="20"/>
                <w:szCs w:val="20"/>
              </w:rPr>
              <w:t xml:space="preserve"> İş</w:t>
            </w:r>
            <w:proofErr w:type="gramEnd"/>
            <w:r w:rsidR="00F60A88" w:rsidRPr="00F60A88">
              <w:rPr>
                <w:rFonts w:asciiTheme="majorHAnsi" w:hAnsiTheme="majorHAnsi" w:cstheme="majorHAnsi"/>
                <w:sz w:val="20"/>
                <w:szCs w:val="20"/>
              </w:rPr>
              <w:t xml:space="preserve"> Organizasyonu ve Montaj Ön Hazırlığı Yeterlilik Birimi</w:t>
            </w:r>
          </w:p>
        </w:tc>
        <w:tc>
          <w:tcPr>
            <w:tcW w:w="993" w:type="dxa"/>
          </w:tcPr>
          <w:p w14:paraId="0A8A85A5" w14:textId="31AB53B7" w:rsidR="00E116FC" w:rsidRPr="00F60A88" w:rsidRDefault="00F60A88" w:rsidP="00180CA3">
            <w:pPr>
              <w:pStyle w:val="AralkYok"/>
              <w:rPr>
                <w:rFonts w:asciiTheme="majorHAnsi" w:hAnsiTheme="majorHAnsi" w:cstheme="majorHAnsi"/>
                <w:sz w:val="20"/>
                <w:szCs w:val="20"/>
              </w:rPr>
            </w:pPr>
            <w:r w:rsidRPr="00F60A88">
              <w:rPr>
                <w:rFonts w:asciiTheme="majorHAnsi" w:hAnsiTheme="majorHAnsi" w:cstheme="majorHAnsi"/>
                <w:sz w:val="20"/>
                <w:szCs w:val="20"/>
              </w:rPr>
              <w:t>1</w:t>
            </w:r>
            <w:r w:rsidR="00E116FC" w:rsidRPr="00F60A88">
              <w:rPr>
                <w:rFonts w:asciiTheme="majorHAnsi" w:hAnsiTheme="majorHAnsi" w:cstheme="majorHAnsi"/>
                <w:sz w:val="20"/>
                <w:szCs w:val="20"/>
              </w:rPr>
              <w:t>5</w:t>
            </w:r>
          </w:p>
        </w:tc>
        <w:tc>
          <w:tcPr>
            <w:tcW w:w="1134" w:type="dxa"/>
          </w:tcPr>
          <w:p w14:paraId="0A8A85A6" w14:textId="59BEED6B" w:rsidR="00E116FC" w:rsidRPr="00F60A88" w:rsidRDefault="00E116FC" w:rsidP="00180CA3">
            <w:pPr>
              <w:pStyle w:val="AralkYok"/>
              <w:rPr>
                <w:rFonts w:asciiTheme="majorHAnsi" w:hAnsiTheme="majorHAnsi" w:cstheme="majorHAnsi"/>
                <w:sz w:val="20"/>
                <w:szCs w:val="20"/>
              </w:rPr>
            </w:pPr>
            <w:r w:rsidRPr="00F60A88">
              <w:rPr>
                <w:rFonts w:asciiTheme="majorHAnsi" w:hAnsiTheme="majorHAnsi" w:cstheme="majorHAnsi"/>
                <w:sz w:val="20"/>
                <w:szCs w:val="20"/>
              </w:rPr>
              <w:t>1</w:t>
            </w:r>
            <w:r w:rsidR="00F60A88" w:rsidRPr="00F60A88">
              <w:rPr>
                <w:rFonts w:asciiTheme="majorHAnsi" w:hAnsiTheme="majorHAnsi" w:cstheme="majorHAnsi"/>
                <w:sz w:val="20"/>
                <w:szCs w:val="20"/>
              </w:rPr>
              <w:t>5</w:t>
            </w:r>
          </w:p>
        </w:tc>
        <w:tc>
          <w:tcPr>
            <w:tcW w:w="1162" w:type="dxa"/>
          </w:tcPr>
          <w:p w14:paraId="0A8A85A7" w14:textId="0137F712" w:rsidR="00E116FC" w:rsidRPr="00F60A88" w:rsidRDefault="00E116FC" w:rsidP="00180CA3">
            <w:pPr>
              <w:pStyle w:val="AralkYok"/>
              <w:rPr>
                <w:rFonts w:asciiTheme="majorHAnsi" w:hAnsiTheme="majorHAnsi" w:cstheme="majorHAnsi"/>
                <w:sz w:val="20"/>
                <w:szCs w:val="20"/>
              </w:rPr>
            </w:pPr>
            <w:r w:rsidRPr="00F60A88">
              <w:rPr>
                <w:rFonts w:asciiTheme="majorHAnsi" w:hAnsiTheme="majorHAnsi" w:cstheme="majorHAnsi"/>
                <w:sz w:val="20"/>
                <w:szCs w:val="20"/>
              </w:rPr>
              <w:t>%</w:t>
            </w:r>
            <w:r w:rsidR="00F60A88" w:rsidRPr="00F60A88">
              <w:rPr>
                <w:rFonts w:asciiTheme="majorHAnsi" w:hAnsiTheme="majorHAnsi" w:cstheme="majorHAnsi"/>
                <w:sz w:val="20"/>
                <w:szCs w:val="20"/>
              </w:rPr>
              <w:t>6</w:t>
            </w:r>
            <w:r w:rsidRPr="00F60A88">
              <w:rPr>
                <w:rFonts w:asciiTheme="majorHAnsi" w:hAnsiTheme="majorHAnsi" w:cstheme="majorHAnsi"/>
                <w:sz w:val="20"/>
                <w:szCs w:val="20"/>
              </w:rPr>
              <w:t>0</w:t>
            </w:r>
          </w:p>
        </w:tc>
      </w:tr>
      <w:tr w:rsidR="00E116FC" w:rsidRPr="00F60A88" w14:paraId="0A8A85AD" w14:textId="77777777" w:rsidTr="00E116FC">
        <w:trPr>
          <w:trHeight w:val="285"/>
        </w:trPr>
        <w:tc>
          <w:tcPr>
            <w:tcW w:w="6912" w:type="dxa"/>
          </w:tcPr>
          <w:p w14:paraId="0A8A85A9" w14:textId="13FA95BE" w:rsidR="00E116FC" w:rsidRPr="00F60A88" w:rsidRDefault="00E116FC" w:rsidP="00180CA3">
            <w:pPr>
              <w:pStyle w:val="AralkYok"/>
              <w:rPr>
                <w:rFonts w:asciiTheme="majorHAnsi" w:hAnsiTheme="majorHAnsi" w:cstheme="majorHAnsi"/>
                <w:sz w:val="20"/>
                <w:szCs w:val="20"/>
              </w:rPr>
            </w:pPr>
            <w:r w:rsidRPr="00F60A88">
              <w:rPr>
                <w:rFonts w:asciiTheme="majorHAnsi" w:hAnsiTheme="majorHAnsi" w:cstheme="majorHAnsi"/>
                <w:sz w:val="20"/>
                <w:szCs w:val="20"/>
              </w:rPr>
              <w:t>12UY0105-4/A</w:t>
            </w:r>
            <w:proofErr w:type="gramStart"/>
            <w:r w:rsidRPr="00F60A88">
              <w:rPr>
                <w:rFonts w:asciiTheme="majorHAnsi" w:hAnsiTheme="majorHAnsi" w:cstheme="majorHAnsi"/>
                <w:sz w:val="20"/>
                <w:szCs w:val="20"/>
              </w:rPr>
              <w:t xml:space="preserve">3 </w:t>
            </w:r>
            <w:r w:rsidR="00F60A88" w:rsidRPr="00F60A88">
              <w:rPr>
                <w:rFonts w:asciiTheme="majorHAnsi" w:hAnsiTheme="majorHAnsi" w:cstheme="majorHAnsi"/>
                <w:sz w:val="20"/>
                <w:szCs w:val="20"/>
              </w:rPr>
              <w:t xml:space="preserve"> Makine</w:t>
            </w:r>
            <w:proofErr w:type="gramEnd"/>
            <w:r w:rsidR="00F60A88" w:rsidRPr="00F60A88">
              <w:rPr>
                <w:rFonts w:asciiTheme="majorHAnsi" w:hAnsiTheme="majorHAnsi" w:cstheme="majorHAnsi"/>
                <w:sz w:val="20"/>
                <w:szCs w:val="20"/>
              </w:rPr>
              <w:t xml:space="preserve"> Montaj Yeterlilik Birimi</w:t>
            </w:r>
          </w:p>
        </w:tc>
        <w:tc>
          <w:tcPr>
            <w:tcW w:w="993" w:type="dxa"/>
          </w:tcPr>
          <w:p w14:paraId="0A8A85AA" w14:textId="4A17F0FA" w:rsidR="00E116FC" w:rsidRPr="00F60A88" w:rsidRDefault="00E116FC" w:rsidP="00180CA3">
            <w:pPr>
              <w:pStyle w:val="AralkYok"/>
              <w:rPr>
                <w:rFonts w:asciiTheme="majorHAnsi" w:hAnsiTheme="majorHAnsi" w:cstheme="majorHAnsi"/>
                <w:sz w:val="20"/>
                <w:szCs w:val="20"/>
              </w:rPr>
            </w:pPr>
            <w:r w:rsidRPr="00F60A88">
              <w:rPr>
                <w:rFonts w:asciiTheme="majorHAnsi" w:hAnsiTheme="majorHAnsi" w:cstheme="majorHAnsi"/>
                <w:sz w:val="20"/>
                <w:szCs w:val="20"/>
              </w:rPr>
              <w:t>1</w:t>
            </w:r>
            <w:r w:rsidR="00F60A88" w:rsidRPr="00F60A88">
              <w:rPr>
                <w:rFonts w:asciiTheme="majorHAnsi" w:hAnsiTheme="majorHAnsi" w:cstheme="majorHAnsi"/>
                <w:sz w:val="20"/>
                <w:szCs w:val="20"/>
              </w:rPr>
              <w:t>5</w:t>
            </w:r>
          </w:p>
        </w:tc>
        <w:tc>
          <w:tcPr>
            <w:tcW w:w="1134" w:type="dxa"/>
          </w:tcPr>
          <w:p w14:paraId="0A8A85AB" w14:textId="16842CFD" w:rsidR="00E116FC" w:rsidRPr="00F60A88" w:rsidRDefault="00F60A88" w:rsidP="00180CA3">
            <w:pPr>
              <w:pStyle w:val="AralkYok"/>
              <w:rPr>
                <w:rFonts w:asciiTheme="majorHAnsi" w:hAnsiTheme="majorHAnsi" w:cstheme="majorHAnsi"/>
                <w:sz w:val="20"/>
                <w:szCs w:val="20"/>
              </w:rPr>
            </w:pPr>
            <w:r w:rsidRPr="00F60A88">
              <w:rPr>
                <w:rFonts w:asciiTheme="majorHAnsi" w:hAnsiTheme="majorHAnsi" w:cstheme="majorHAnsi"/>
                <w:sz w:val="20"/>
                <w:szCs w:val="20"/>
              </w:rPr>
              <w:t>15</w:t>
            </w:r>
          </w:p>
        </w:tc>
        <w:tc>
          <w:tcPr>
            <w:tcW w:w="1162" w:type="dxa"/>
          </w:tcPr>
          <w:p w14:paraId="0A8A85AC" w14:textId="155D04A8" w:rsidR="00E116FC" w:rsidRPr="00F60A88" w:rsidRDefault="00E116FC" w:rsidP="00180CA3">
            <w:pPr>
              <w:pStyle w:val="AralkYok"/>
              <w:rPr>
                <w:rFonts w:asciiTheme="majorHAnsi" w:hAnsiTheme="majorHAnsi" w:cstheme="majorHAnsi"/>
                <w:sz w:val="20"/>
                <w:szCs w:val="20"/>
              </w:rPr>
            </w:pPr>
            <w:r w:rsidRPr="00F60A88">
              <w:rPr>
                <w:rFonts w:asciiTheme="majorHAnsi" w:hAnsiTheme="majorHAnsi" w:cstheme="majorHAnsi"/>
                <w:sz w:val="20"/>
                <w:szCs w:val="20"/>
              </w:rPr>
              <w:t>%</w:t>
            </w:r>
            <w:r w:rsidR="00F60A88" w:rsidRPr="00F60A88">
              <w:rPr>
                <w:rFonts w:asciiTheme="majorHAnsi" w:hAnsiTheme="majorHAnsi" w:cstheme="majorHAnsi"/>
                <w:sz w:val="20"/>
                <w:szCs w:val="20"/>
              </w:rPr>
              <w:t>6</w:t>
            </w:r>
            <w:r w:rsidRPr="00F60A88">
              <w:rPr>
                <w:rFonts w:asciiTheme="majorHAnsi" w:hAnsiTheme="majorHAnsi" w:cstheme="majorHAnsi"/>
                <w:sz w:val="20"/>
                <w:szCs w:val="20"/>
              </w:rPr>
              <w:t>0</w:t>
            </w:r>
          </w:p>
        </w:tc>
      </w:tr>
    </w:tbl>
    <w:p w14:paraId="0A8A85B8" w14:textId="77777777" w:rsidR="00B20CE7" w:rsidRPr="00F60A88" w:rsidRDefault="00B20CE7" w:rsidP="00180CA3">
      <w:pPr>
        <w:pStyle w:val="Balk1"/>
        <w:numPr>
          <w:ilvl w:val="0"/>
          <w:numId w:val="0"/>
        </w:numPr>
        <w:tabs>
          <w:tab w:val="left" w:pos="5985"/>
        </w:tabs>
        <w:rPr>
          <w:sz w:val="20"/>
          <w:szCs w:val="20"/>
        </w:rPr>
      </w:pPr>
    </w:p>
    <w:p w14:paraId="0A8A85B9" w14:textId="77777777" w:rsidR="00B20CE7" w:rsidRPr="00F60A88" w:rsidRDefault="006D0ABE" w:rsidP="00180CA3">
      <w:pPr>
        <w:pStyle w:val="Balk1"/>
        <w:numPr>
          <w:ilvl w:val="1"/>
          <w:numId w:val="6"/>
        </w:numPr>
        <w:spacing w:line="276" w:lineRule="auto"/>
        <w:ind w:right="283"/>
        <w:rPr>
          <w:sz w:val="20"/>
          <w:szCs w:val="20"/>
        </w:rPr>
      </w:pPr>
      <w:r w:rsidRPr="00F60A88">
        <w:rPr>
          <w:sz w:val="20"/>
          <w:szCs w:val="20"/>
        </w:rPr>
        <w:t>Pratik Sınav</w:t>
      </w:r>
      <w:r w:rsidR="00683656" w:rsidRPr="00F60A88">
        <w:rPr>
          <w:sz w:val="20"/>
          <w:szCs w:val="20"/>
        </w:rPr>
        <w:t xml:space="preserve"> (P1)</w:t>
      </w:r>
    </w:p>
    <w:p w14:paraId="0A8A85BA" w14:textId="3A495062" w:rsidR="001D00F2" w:rsidRDefault="00180CA3" w:rsidP="00180CA3">
      <w:pPr>
        <w:pStyle w:val="Balk1"/>
        <w:numPr>
          <w:ilvl w:val="0"/>
          <w:numId w:val="0"/>
        </w:numPr>
        <w:spacing w:line="276" w:lineRule="auto"/>
        <w:ind w:left="360" w:right="283"/>
        <w:rPr>
          <w:rFonts w:eastAsia="Arial"/>
          <w:b w:val="0"/>
          <w:bCs w:val="0"/>
          <w:sz w:val="20"/>
          <w:szCs w:val="20"/>
        </w:rPr>
      </w:pPr>
      <w:r w:rsidRPr="00F60A88">
        <w:rPr>
          <w:rFonts w:eastAsia="Arial"/>
          <w:b w:val="0"/>
          <w:bCs w:val="0"/>
          <w:sz w:val="20"/>
          <w:szCs w:val="20"/>
        </w:rPr>
        <w:t xml:space="preserve">Makine Montajcısı Seviye 4 ulusal yeterliliğinde yer alan </w:t>
      </w:r>
      <w:r w:rsidR="00F60A88" w:rsidRPr="00F60A88">
        <w:rPr>
          <w:b w:val="0"/>
          <w:bCs w:val="0"/>
          <w:sz w:val="20"/>
          <w:szCs w:val="20"/>
        </w:rPr>
        <w:t>A2: İş Organizasyonu ve Montaj Ön Hazırlığı Yeterlilik Birimi ve A3: Makine Montajı Yeterlilik Birimi A2 biriminin performansı A3 biriminin performansının içinde yer almaktadır</w:t>
      </w:r>
      <w:r w:rsidRPr="00F60A88">
        <w:rPr>
          <w:rFonts w:eastAsia="Arial"/>
          <w:b w:val="0"/>
          <w:bCs w:val="0"/>
          <w:sz w:val="20"/>
          <w:szCs w:val="20"/>
        </w:rPr>
        <w:t xml:space="preserve">. Adaylar hazırlanan senaryolar ile adaylar sınava alınır ve/veya sınavın gerçekleştirileceği kuruluşa ait teknik resim sınavdan önce alınarak ölçme değerlendirme komisyonu onayına sunulur ve sınav senaryosu olarak adaya verilir. Sınav süreleri kullanılan senaryo/teknik resimlere ölçme değerlendirme komisyonu tarafından karar verilir. Performans sınavı değerlendirmeleri ulusal yeterlilikte yer alan başarım ölçütleri ifadelerinin karşılanması ve belirlenmiş olan kritik adımların hepsinin yapılması ile değerlendirilir. Aday performans sınavında yer alan tüm kritik adımlardan başarılı olduğu takdirde sınavın genel puanına bakılır. Sınavın genelinden de asgari %80 başarısı var ise aday performans sınavından başarılı sayılır.  </w:t>
      </w:r>
    </w:p>
    <w:p w14:paraId="299D9EC3" w14:textId="77777777" w:rsidR="00F60A88" w:rsidRPr="00F60A88" w:rsidRDefault="00F60A88" w:rsidP="00180CA3">
      <w:pPr>
        <w:pStyle w:val="Balk1"/>
        <w:numPr>
          <w:ilvl w:val="0"/>
          <w:numId w:val="0"/>
        </w:numPr>
        <w:spacing w:line="276" w:lineRule="auto"/>
        <w:ind w:left="360" w:right="283"/>
        <w:rPr>
          <w:rFonts w:eastAsia="Arial"/>
          <w:b w:val="0"/>
          <w:bCs w:val="0"/>
          <w:sz w:val="20"/>
          <w:szCs w:val="20"/>
        </w:rPr>
      </w:pPr>
    </w:p>
    <w:p w14:paraId="0A8A85BB" w14:textId="3CFA7575" w:rsidR="00CB73E2" w:rsidRPr="00F60A88" w:rsidRDefault="00187D97" w:rsidP="00180CA3">
      <w:pPr>
        <w:pStyle w:val="Balk1"/>
        <w:spacing w:line="276" w:lineRule="auto"/>
        <w:ind w:right="283"/>
        <w:rPr>
          <w:sz w:val="20"/>
          <w:szCs w:val="20"/>
        </w:rPr>
      </w:pPr>
      <w:r w:rsidRPr="00F60A88">
        <w:rPr>
          <w:sz w:val="20"/>
          <w:szCs w:val="20"/>
        </w:rPr>
        <w:lastRenderedPageBreak/>
        <w:t>Ölçme ve Değerlendirme</w:t>
      </w:r>
      <w:r w:rsidR="000F0631" w:rsidRPr="00F60A88">
        <w:rPr>
          <w:sz w:val="20"/>
          <w:szCs w:val="20"/>
        </w:rPr>
        <w:t>ye İlişkin Diğer Koşullar</w:t>
      </w:r>
    </w:p>
    <w:p w14:paraId="4A840A99" w14:textId="77777777" w:rsidR="00F60A88" w:rsidRPr="00F60A88" w:rsidRDefault="00F60A88" w:rsidP="00F60A88">
      <w:pPr>
        <w:widowControl/>
        <w:adjustRightInd w:val="0"/>
        <w:ind w:left="426" w:right="264"/>
        <w:jc w:val="both"/>
        <w:rPr>
          <w:rFonts w:asciiTheme="majorHAnsi" w:eastAsiaTheme="minorHAnsi" w:hAnsiTheme="majorHAnsi" w:cstheme="majorHAnsi"/>
          <w:color w:val="000000"/>
          <w:sz w:val="20"/>
          <w:szCs w:val="20"/>
          <w:lang w:bidi="ar-SA"/>
        </w:rPr>
      </w:pPr>
      <w:r w:rsidRPr="00F60A88">
        <w:rPr>
          <w:rFonts w:asciiTheme="majorHAnsi" w:eastAsiaTheme="minorHAnsi" w:hAnsiTheme="majorHAnsi" w:cstheme="majorHAnsi"/>
          <w:color w:val="000000"/>
          <w:sz w:val="20"/>
          <w:szCs w:val="20"/>
          <w:lang w:bidi="ar-SA"/>
        </w:rPr>
        <w:t xml:space="preserve">Makine Montajcısı (Seviye 4) Mesleki Yeterlilik Belgesini elde etmek isteyen adaylar birimlerde tanımlanan sınavlara tabi tutulur. Adayların yeterlilik belgesini alabilmeleri için birimlerde tanımlanan sınavlardan başarılı olma şartı vardır. </w:t>
      </w:r>
    </w:p>
    <w:p w14:paraId="50985F2C" w14:textId="696270E9" w:rsidR="00F60A88" w:rsidRPr="00F60A88" w:rsidRDefault="00F60A88" w:rsidP="00F60A88">
      <w:pPr>
        <w:pStyle w:val="Default"/>
        <w:ind w:left="426" w:right="264"/>
        <w:jc w:val="both"/>
        <w:rPr>
          <w:rFonts w:asciiTheme="majorHAnsi" w:hAnsiTheme="majorHAnsi" w:cstheme="majorHAnsi"/>
          <w:sz w:val="20"/>
          <w:szCs w:val="20"/>
        </w:rPr>
      </w:pPr>
      <w:r w:rsidRPr="00F60A88">
        <w:rPr>
          <w:rFonts w:asciiTheme="majorHAnsi" w:hAnsiTheme="majorHAnsi" w:cstheme="majorHAnsi"/>
          <w:sz w:val="20"/>
          <w:szCs w:val="20"/>
        </w:rPr>
        <w:t xml:space="preserve">Yeterlilik birimlerindeki teorik ve performansa dayalı sınavlar, her bir birim için ayrı ayrı yapılabileceği gibi birlikte de yapılabilir. Ancak her birimin değerlendirmesi bağımsız yapılmalıdır. </w:t>
      </w:r>
    </w:p>
    <w:p w14:paraId="6F78E956" w14:textId="25810D5D" w:rsidR="00F60A88" w:rsidRPr="00F60A88" w:rsidRDefault="00F60A88" w:rsidP="00F60A88">
      <w:pPr>
        <w:pStyle w:val="Balk1"/>
        <w:numPr>
          <w:ilvl w:val="0"/>
          <w:numId w:val="0"/>
        </w:numPr>
        <w:spacing w:line="276" w:lineRule="auto"/>
        <w:ind w:left="426" w:right="264"/>
        <w:rPr>
          <w:b w:val="0"/>
          <w:bCs w:val="0"/>
          <w:sz w:val="20"/>
          <w:szCs w:val="20"/>
        </w:rPr>
      </w:pPr>
      <w:r w:rsidRPr="00F60A88">
        <w:rPr>
          <w:rFonts w:eastAsiaTheme="minorHAnsi"/>
          <w:b w:val="0"/>
          <w:bCs w:val="0"/>
          <w:color w:val="000000"/>
          <w:sz w:val="20"/>
          <w:szCs w:val="20"/>
          <w:lang w:bidi="ar-SA"/>
        </w:rPr>
        <w:t xml:space="preserve">Yeterlilik birimlerinin geçerlilik süresi, birimin başarıldığı tarihten itibaren 2 yıldır. Yeterlilik birimlerinin birleştirilerek bir yeterliliğin elde edilebilmesi için tüm birimlerin geçerliliğini koruyor olması gerekmektedir. </w:t>
      </w:r>
    </w:p>
    <w:p w14:paraId="0A8A85BD" w14:textId="77777777" w:rsidR="00771AF1" w:rsidRPr="00F60A88" w:rsidRDefault="00771AF1" w:rsidP="00180CA3">
      <w:pPr>
        <w:pStyle w:val="Balk1"/>
        <w:spacing w:line="276" w:lineRule="auto"/>
        <w:ind w:right="283"/>
        <w:rPr>
          <w:sz w:val="20"/>
          <w:szCs w:val="20"/>
        </w:rPr>
      </w:pPr>
      <w:r w:rsidRPr="00F60A88">
        <w:rPr>
          <w:sz w:val="20"/>
          <w:szCs w:val="20"/>
        </w:rPr>
        <w:t>Sınav Yeri</w:t>
      </w:r>
    </w:p>
    <w:p w14:paraId="0A8A85BE" w14:textId="77777777" w:rsidR="00771AF1" w:rsidRPr="00F60A88" w:rsidRDefault="00EE4FC4" w:rsidP="00180CA3">
      <w:pPr>
        <w:pStyle w:val="normalyazm"/>
        <w:spacing w:line="276" w:lineRule="auto"/>
        <w:ind w:left="426" w:right="283"/>
        <w:jc w:val="both"/>
        <w:rPr>
          <w:rFonts w:asciiTheme="majorHAnsi" w:hAnsiTheme="majorHAnsi" w:cstheme="majorHAnsi"/>
          <w:sz w:val="20"/>
          <w:szCs w:val="20"/>
          <w:lang w:eastAsia="tr-TR" w:bidi="ar-SA"/>
        </w:rPr>
      </w:pPr>
      <w:r w:rsidRPr="00F60A88">
        <w:rPr>
          <w:rFonts w:asciiTheme="majorHAnsi" w:hAnsiTheme="majorHAnsi" w:cstheme="majorHAnsi"/>
          <w:sz w:val="20"/>
          <w:szCs w:val="20"/>
          <w:lang w:eastAsia="tr-TR" w:bidi="ar-SA"/>
        </w:rPr>
        <w:t xml:space="preserve">Sınavlar, </w:t>
      </w:r>
      <w:r w:rsidR="00E0360E" w:rsidRPr="00F60A88">
        <w:rPr>
          <w:rFonts w:asciiTheme="majorHAnsi" w:hAnsiTheme="majorHAnsi" w:cstheme="majorHAnsi"/>
          <w:sz w:val="20"/>
          <w:szCs w:val="20"/>
          <w:lang w:eastAsia="tr-TR" w:bidi="ar-SA"/>
        </w:rPr>
        <w:t>DQE</w:t>
      </w:r>
      <w:r w:rsidR="00D9733E" w:rsidRPr="00F60A88">
        <w:rPr>
          <w:rFonts w:asciiTheme="majorHAnsi" w:hAnsiTheme="majorHAnsi" w:cstheme="majorHAnsi"/>
          <w:sz w:val="20"/>
          <w:szCs w:val="20"/>
          <w:lang w:eastAsia="tr-TR" w:bidi="ar-SA"/>
        </w:rPr>
        <w:t xml:space="preserve"> </w:t>
      </w:r>
      <w:r w:rsidRPr="00F60A88">
        <w:rPr>
          <w:rFonts w:asciiTheme="majorHAnsi" w:hAnsiTheme="majorHAnsi" w:cstheme="majorHAnsi"/>
          <w:sz w:val="20"/>
          <w:szCs w:val="20"/>
          <w:lang w:eastAsia="tr-TR" w:bidi="ar-SA"/>
        </w:rPr>
        <w:t>’</w:t>
      </w:r>
      <w:proofErr w:type="spellStart"/>
      <w:r w:rsidR="00E0360E" w:rsidRPr="00F60A88">
        <w:rPr>
          <w:rFonts w:asciiTheme="majorHAnsi" w:hAnsiTheme="majorHAnsi" w:cstheme="majorHAnsi"/>
          <w:sz w:val="20"/>
          <w:szCs w:val="20"/>
          <w:lang w:eastAsia="tr-TR" w:bidi="ar-SA"/>
        </w:rPr>
        <w:t>n</w:t>
      </w:r>
      <w:r w:rsidRPr="00F60A88">
        <w:rPr>
          <w:rFonts w:asciiTheme="majorHAnsi" w:hAnsiTheme="majorHAnsi" w:cstheme="majorHAnsi"/>
          <w:sz w:val="20"/>
          <w:szCs w:val="20"/>
          <w:lang w:eastAsia="tr-TR" w:bidi="ar-SA"/>
        </w:rPr>
        <w:t>in</w:t>
      </w:r>
      <w:proofErr w:type="spellEnd"/>
      <w:r w:rsidRPr="00F60A88">
        <w:rPr>
          <w:rFonts w:asciiTheme="majorHAnsi" w:hAnsiTheme="majorHAnsi" w:cstheme="majorHAnsi"/>
          <w:sz w:val="20"/>
          <w:szCs w:val="20"/>
          <w:lang w:eastAsia="tr-TR" w:bidi="ar-SA"/>
        </w:rPr>
        <w:t xml:space="preserve"> sınav merkez</w:t>
      </w:r>
      <w:r w:rsidR="00140E41" w:rsidRPr="00F60A88">
        <w:rPr>
          <w:rFonts w:asciiTheme="majorHAnsi" w:hAnsiTheme="majorHAnsi" w:cstheme="majorHAnsi"/>
          <w:sz w:val="20"/>
          <w:szCs w:val="20"/>
          <w:lang w:eastAsia="tr-TR" w:bidi="ar-SA"/>
        </w:rPr>
        <w:t>i</w:t>
      </w:r>
      <w:r w:rsidRPr="00F60A88">
        <w:rPr>
          <w:rFonts w:asciiTheme="majorHAnsi" w:hAnsiTheme="majorHAnsi" w:cstheme="majorHAnsi"/>
          <w:sz w:val="20"/>
          <w:szCs w:val="20"/>
          <w:lang w:eastAsia="tr-TR" w:bidi="ar-SA"/>
        </w:rPr>
        <w:t>nde</w:t>
      </w:r>
      <w:r w:rsidR="00304141" w:rsidRPr="00F60A88">
        <w:rPr>
          <w:rFonts w:asciiTheme="majorHAnsi" w:hAnsiTheme="majorHAnsi" w:cstheme="majorHAnsi"/>
          <w:sz w:val="20"/>
          <w:szCs w:val="20"/>
          <w:lang w:eastAsia="tr-TR" w:bidi="ar-SA"/>
        </w:rPr>
        <w:t xml:space="preserve"> veya </w:t>
      </w:r>
      <w:r w:rsidR="009B7C2F" w:rsidRPr="00F60A88">
        <w:rPr>
          <w:rFonts w:asciiTheme="majorHAnsi" w:hAnsiTheme="majorHAnsi" w:cstheme="majorHAnsi"/>
          <w:sz w:val="20"/>
          <w:szCs w:val="20"/>
          <w:lang w:eastAsia="tr-TR" w:bidi="ar-SA"/>
        </w:rPr>
        <w:t xml:space="preserve">sınav için </w:t>
      </w:r>
      <w:r w:rsidR="00140E41" w:rsidRPr="00F60A88">
        <w:rPr>
          <w:rFonts w:asciiTheme="majorHAnsi" w:hAnsiTheme="majorHAnsi" w:cstheme="majorHAnsi"/>
          <w:sz w:val="20"/>
          <w:szCs w:val="20"/>
          <w:lang w:eastAsia="tr-TR" w:bidi="ar-SA"/>
        </w:rPr>
        <w:t>uygun şartlar sağlandığı</w:t>
      </w:r>
      <w:r w:rsidR="00E307E9" w:rsidRPr="00F60A88">
        <w:rPr>
          <w:rFonts w:asciiTheme="majorHAnsi" w:hAnsiTheme="majorHAnsi" w:cstheme="majorHAnsi"/>
          <w:sz w:val="20"/>
          <w:szCs w:val="20"/>
          <w:lang w:eastAsia="tr-TR" w:bidi="ar-SA"/>
        </w:rPr>
        <w:t>nda</w:t>
      </w:r>
      <w:r w:rsidR="009B7C2F" w:rsidRPr="00F60A88">
        <w:rPr>
          <w:rFonts w:asciiTheme="majorHAnsi" w:hAnsiTheme="majorHAnsi" w:cstheme="majorHAnsi"/>
          <w:sz w:val="20"/>
          <w:szCs w:val="20"/>
          <w:lang w:eastAsia="tr-TR" w:bidi="ar-SA"/>
        </w:rPr>
        <w:t xml:space="preserve"> belgelendirme </w:t>
      </w:r>
      <w:r w:rsidR="000A6F08" w:rsidRPr="00F60A88">
        <w:rPr>
          <w:rFonts w:asciiTheme="majorHAnsi" w:hAnsiTheme="majorHAnsi" w:cstheme="majorHAnsi"/>
          <w:sz w:val="20"/>
          <w:szCs w:val="20"/>
          <w:lang w:eastAsia="tr-TR" w:bidi="ar-SA"/>
        </w:rPr>
        <w:t>t</w:t>
      </w:r>
      <w:r w:rsidR="009B7C2F" w:rsidRPr="00F60A88">
        <w:rPr>
          <w:rFonts w:asciiTheme="majorHAnsi" w:hAnsiTheme="majorHAnsi" w:cstheme="majorHAnsi"/>
          <w:sz w:val="20"/>
          <w:szCs w:val="20"/>
          <w:lang w:eastAsia="tr-TR" w:bidi="ar-SA"/>
        </w:rPr>
        <w:t xml:space="preserve">alebinde </w:t>
      </w:r>
      <w:r w:rsidR="00E307E9" w:rsidRPr="00F60A88">
        <w:rPr>
          <w:rFonts w:asciiTheme="majorHAnsi" w:hAnsiTheme="majorHAnsi" w:cstheme="majorHAnsi"/>
          <w:sz w:val="20"/>
          <w:szCs w:val="20"/>
          <w:lang w:eastAsia="tr-TR" w:bidi="ar-SA"/>
        </w:rPr>
        <w:t xml:space="preserve">bulunan </w:t>
      </w:r>
      <w:r w:rsidR="009B7C2F" w:rsidRPr="00F60A88">
        <w:rPr>
          <w:rFonts w:asciiTheme="majorHAnsi" w:hAnsiTheme="majorHAnsi" w:cstheme="majorHAnsi"/>
          <w:sz w:val="20"/>
          <w:szCs w:val="20"/>
          <w:lang w:eastAsia="tr-TR" w:bidi="ar-SA"/>
        </w:rPr>
        <w:t>firma/kurum/kuruluş ile kendi yerlerinde de sözleşme imzalanarak</w:t>
      </w:r>
      <w:r w:rsidR="00304141" w:rsidRPr="00F60A88">
        <w:rPr>
          <w:rFonts w:asciiTheme="majorHAnsi" w:hAnsiTheme="majorHAnsi" w:cstheme="majorHAnsi"/>
          <w:sz w:val="20"/>
          <w:szCs w:val="20"/>
          <w:lang w:eastAsia="tr-TR" w:bidi="ar-SA"/>
        </w:rPr>
        <w:t xml:space="preserve"> yapılabilir.</w:t>
      </w:r>
      <w:r w:rsidR="009B7C2F" w:rsidRPr="00F60A88">
        <w:rPr>
          <w:rFonts w:asciiTheme="majorHAnsi" w:hAnsiTheme="majorHAnsi" w:cstheme="majorHAnsi"/>
          <w:sz w:val="20"/>
          <w:szCs w:val="20"/>
          <w:lang w:eastAsia="tr-TR" w:bidi="ar-SA"/>
        </w:rPr>
        <w:t xml:space="preserve"> </w:t>
      </w:r>
    </w:p>
    <w:p w14:paraId="0A8A85BF" w14:textId="77777777" w:rsidR="00771AF1" w:rsidRPr="00F60A88" w:rsidRDefault="00E307E9" w:rsidP="00180CA3">
      <w:pPr>
        <w:pStyle w:val="Balk1"/>
        <w:spacing w:line="276" w:lineRule="auto"/>
        <w:ind w:right="283"/>
        <w:rPr>
          <w:sz w:val="20"/>
          <w:szCs w:val="20"/>
        </w:rPr>
      </w:pPr>
      <w:r w:rsidRPr="00F60A88">
        <w:rPr>
          <w:sz w:val="20"/>
          <w:szCs w:val="20"/>
        </w:rPr>
        <w:t>Belge Geçerlilik Süresi</w:t>
      </w:r>
    </w:p>
    <w:p w14:paraId="0A8A85C0" w14:textId="77777777" w:rsidR="00E307E9" w:rsidRPr="00F60A88" w:rsidRDefault="00E73B90" w:rsidP="00180CA3">
      <w:pPr>
        <w:pStyle w:val="Balk1"/>
        <w:numPr>
          <w:ilvl w:val="0"/>
          <w:numId w:val="0"/>
        </w:numPr>
        <w:spacing w:line="276" w:lineRule="auto"/>
        <w:ind w:left="502" w:right="283" w:hanging="76"/>
        <w:rPr>
          <w:b w:val="0"/>
          <w:sz w:val="20"/>
          <w:szCs w:val="20"/>
        </w:rPr>
      </w:pPr>
      <w:r w:rsidRPr="00F60A88">
        <w:rPr>
          <w:b w:val="0"/>
          <w:sz w:val="20"/>
          <w:szCs w:val="20"/>
        </w:rPr>
        <w:t>Yeterlilik belgesi geçerlilik süresi, belgenin düzenlendiği tarihten itibaren (5) yıldır.</w:t>
      </w:r>
    </w:p>
    <w:p w14:paraId="0A8A85C1" w14:textId="77777777" w:rsidR="00E307E9" w:rsidRPr="00F60A88" w:rsidRDefault="00E307E9" w:rsidP="00180CA3">
      <w:pPr>
        <w:pStyle w:val="Balk1"/>
        <w:spacing w:line="276" w:lineRule="auto"/>
        <w:ind w:right="283"/>
        <w:rPr>
          <w:sz w:val="20"/>
          <w:szCs w:val="20"/>
        </w:rPr>
      </w:pPr>
      <w:r w:rsidRPr="00F60A88">
        <w:rPr>
          <w:sz w:val="20"/>
          <w:szCs w:val="20"/>
        </w:rPr>
        <w:t>Belge Gözetim</w:t>
      </w:r>
    </w:p>
    <w:p w14:paraId="0A8A85C2" w14:textId="77777777" w:rsidR="00D9733E" w:rsidRPr="00F60A88" w:rsidRDefault="00653624" w:rsidP="00180CA3">
      <w:pPr>
        <w:pStyle w:val="normalyazm"/>
        <w:spacing w:line="276" w:lineRule="auto"/>
        <w:ind w:left="426" w:right="283"/>
        <w:jc w:val="both"/>
        <w:rPr>
          <w:rFonts w:asciiTheme="majorHAnsi" w:eastAsia="Trebuchet MS" w:hAnsiTheme="majorHAnsi" w:cstheme="majorHAnsi"/>
          <w:bCs/>
          <w:sz w:val="20"/>
          <w:szCs w:val="20"/>
        </w:rPr>
      </w:pPr>
      <w:r w:rsidRPr="00F60A88">
        <w:rPr>
          <w:rFonts w:asciiTheme="majorHAnsi" w:eastAsia="Trebuchet MS" w:hAnsiTheme="majorHAnsi" w:cstheme="majorHAnsi"/>
          <w:bCs/>
          <w:sz w:val="20"/>
          <w:szCs w:val="20"/>
        </w:rPr>
        <w:t>Belgeye ait gözetim bulunmamaktadır.</w:t>
      </w:r>
    </w:p>
    <w:p w14:paraId="0A8A85C3" w14:textId="77777777" w:rsidR="005D6C17" w:rsidRPr="00F60A88" w:rsidRDefault="00295229" w:rsidP="00180CA3">
      <w:pPr>
        <w:pStyle w:val="Balk1"/>
        <w:spacing w:line="276" w:lineRule="auto"/>
        <w:ind w:right="283"/>
        <w:rPr>
          <w:sz w:val="20"/>
          <w:szCs w:val="20"/>
        </w:rPr>
      </w:pPr>
      <w:r w:rsidRPr="00F60A88">
        <w:rPr>
          <w:sz w:val="20"/>
          <w:szCs w:val="20"/>
        </w:rPr>
        <w:t>Belge Yenilemede Uygulanacak Ölçme Değerlendirme Yöntemi</w:t>
      </w:r>
    </w:p>
    <w:p w14:paraId="7D12DFCC" w14:textId="77777777" w:rsidR="00F60A88" w:rsidRPr="00F60A88" w:rsidRDefault="00F60A88" w:rsidP="00F60A88">
      <w:pPr>
        <w:widowControl/>
        <w:adjustRightInd w:val="0"/>
        <w:ind w:left="426" w:right="264"/>
        <w:jc w:val="both"/>
        <w:rPr>
          <w:rFonts w:asciiTheme="majorHAnsi" w:eastAsiaTheme="minorHAnsi" w:hAnsiTheme="majorHAnsi" w:cstheme="majorHAnsi"/>
          <w:color w:val="000000"/>
          <w:sz w:val="20"/>
          <w:szCs w:val="20"/>
          <w:lang w:bidi="ar-SA"/>
        </w:rPr>
      </w:pPr>
      <w:r w:rsidRPr="00F60A88">
        <w:rPr>
          <w:rFonts w:asciiTheme="majorHAnsi" w:eastAsiaTheme="minorHAnsi" w:hAnsiTheme="majorHAnsi" w:cstheme="majorHAnsi"/>
          <w:color w:val="000000"/>
          <w:sz w:val="20"/>
          <w:szCs w:val="20"/>
          <w:lang w:bidi="ar-SA"/>
        </w:rPr>
        <w:t xml:space="preserve">5 yıllık geçerlilik süresinin sonunda belge sahibinin performansı, aşağıda tanımlanan yöntemlerden en az biri kullanılarak değerlendirmeye tabi tutulur; </w:t>
      </w:r>
    </w:p>
    <w:p w14:paraId="58207EC2" w14:textId="77777777" w:rsidR="00F60A88" w:rsidRPr="00F60A88" w:rsidRDefault="00F60A88" w:rsidP="00F60A88">
      <w:pPr>
        <w:widowControl/>
        <w:adjustRightInd w:val="0"/>
        <w:ind w:left="426" w:right="264"/>
        <w:jc w:val="both"/>
        <w:rPr>
          <w:rFonts w:asciiTheme="majorHAnsi" w:eastAsiaTheme="minorHAnsi" w:hAnsiTheme="majorHAnsi" w:cstheme="majorHAnsi"/>
          <w:color w:val="000000"/>
          <w:sz w:val="20"/>
          <w:szCs w:val="20"/>
          <w:lang w:bidi="ar-SA"/>
        </w:rPr>
      </w:pPr>
      <w:r w:rsidRPr="00F60A88">
        <w:rPr>
          <w:rFonts w:asciiTheme="majorHAnsi" w:eastAsiaTheme="minorHAnsi" w:hAnsiTheme="majorHAnsi" w:cstheme="majorHAnsi"/>
          <w:color w:val="000000"/>
          <w:sz w:val="20"/>
          <w:szCs w:val="20"/>
          <w:lang w:bidi="ar-SA"/>
        </w:rPr>
        <w:t xml:space="preserve">a) 5 yıl belge geçerlilik süresi </w:t>
      </w:r>
      <w:proofErr w:type="spellStart"/>
      <w:r w:rsidRPr="00F60A88">
        <w:rPr>
          <w:rFonts w:asciiTheme="majorHAnsi" w:eastAsiaTheme="minorHAnsi" w:hAnsiTheme="majorHAnsi" w:cstheme="majorHAnsi"/>
          <w:color w:val="000000"/>
          <w:sz w:val="20"/>
          <w:szCs w:val="20"/>
          <w:lang w:bidi="ar-SA"/>
        </w:rPr>
        <w:t>süresi</w:t>
      </w:r>
      <w:proofErr w:type="spellEnd"/>
      <w:r w:rsidRPr="00F60A88">
        <w:rPr>
          <w:rFonts w:asciiTheme="majorHAnsi" w:eastAsiaTheme="minorHAnsi" w:hAnsiTheme="majorHAnsi" w:cstheme="majorHAnsi"/>
          <w:color w:val="000000"/>
          <w:sz w:val="20"/>
          <w:szCs w:val="20"/>
          <w:lang w:bidi="ar-SA"/>
        </w:rPr>
        <w:t xml:space="preserve"> içerisinde toplamda en az iki yıl veya son altı ay boyunca ilgili alanda çalıştığını gösteren kayıtları (hizmet dökümü, referans yazısı/mektubu, sözleşme, fatura, </w:t>
      </w:r>
      <w:proofErr w:type="spellStart"/>
      <w:r w:rsidRPr="00F60A88">
        <w:rPr>
          <w:rFonts w:asciiTheme="majorHAnsi" w:eastAsiaTheme="minorHAnsi" w:hAnsiTheme="majorHAnsi" w:cstheme="majorHAnsi"/>
          <w:color w:val="000000"/>
          <w:sz w:val="20"/>
          <w:szCs w:val="20"/>
          <w:lang w:bidi="ar-SA"/>
        </w:rPr>
        <w:t>portfolyo</w:t>
      </w:r>
      <w:proofErr w:type="spellEnd"/>
      <w:r w:rsidRPr="00F60A88">
        <w:rPr>
          <w:rFonts w:asciiTheme="majorHAnsi" w:eastAsiaTheme="minorHAnsi" w:hAnsiTheme="majorHAnsi" w:cstheme="majorHAnsi"/>
          <w:color w:val="000000"/>
          <w:sz w:val="20"/>
          <w:szCs w:val="20"/>
          <w:lang w:bidi="ar-SA"/>
        </w:rPr>
        <w:t xml:space="preserve">, vb.), sunmak. Yeterlilik kapsamında yer alan yeterlilik birimleri için tanımlanan performansa dayalı sınavlardan (P1) başarılı olmak. </w:t>
      </w:r>
    </w:p>
    <w:p w14:paraId="0A8A85C5" w14:textId="3C828B17" w:rsidR="00653624" w:rsidRPr="00F60A88" w:rsidRDefault="00F60A88" w:rsidP="00F60A88">
      <w:pPr>
        <w:pStyle w:val="Balk1"/>
        <w:numPr>
          <w:ilvl w:val="0"/>
          <w:numId w:val="0"/>
        </w:numPr>
        <w:spacing w:line="276" w:lineRule="auto"/>
        <w:ind w:left="426" w:right="264"/>
        <w:rPr>
          <w:b w:val="0"/>
          <w:bCs w:val="0"/>
          <w:sz w:val="20"/>
          <w:szCs w:val="20"/>
        </w:rPr>
      </w:pPr>
      <w:r w:rsidRPr="00F60A88">
        <w:rPr>
          <w:rFonts w:eastAsiaTheme="minorHAnsi"/>
          <w:b w:val="0"/>
          <w:bCs w:val="0"/>
          <w:color w:val="000000"/>
          <w:sz w:val="20"/>
          <w:szCs w:val="20"/>
          <w:lang w:bidi="ar-SA"/>
        </w:rPr>
        <w:t xml:space="preserve">Bu şartlardan en az birini yerine getiren adayların belge geçerlilik süreleri 5 yıl daha uzatılır. </w:t>
      </w:r>
    </w:p>
    <w:p w14:paraId="0A8A85C6" w14:textId="77777777" w:rsidR="001B2F4E" w:rsidRPr="00F60A88" w:rsidRDefault="001B2F4E" w:rsidP="00180CA3">
      <w:pPr>
        <w:pStyle w:val="Balk1"/>
        <w:spacing w:line="276" w:lineRule="auto"/>
        <w:ind w:right="283"/>
        <w:rPr>
          <w:sz w:val="20"/>
          <w:szCs w:val="20"/>
        </w:rPr>
      </w:pPr>
      <w:r w:rsidRPr="00F60A88">
        <w:rPr>
          <w:sz w:val="20"/>
          <w:szCs w:val="20"/>
        </w:rPr>
        <w:t>Yatay ve Dikey Geçiş Yolları</w:t>
      </w:r>
    </w:p>
    <w:p w14:paraId="0A8A85C7" w14:textId="77777777" w:rsidR="003D5606" w:rsidRPr="00F60A88" w:rsidRDefault="00E73B90" w:rsidP="00180CA3">
      <w:pPr>
        <w:pStyle w:val="Balk1"/>
        <w:numPr>
          <w:ilvl w:val="0"/>
          <w:numId w:val="0"/>
        </w:numPr>
        <w:spacing w:line="276" w:lineRule="auto"/>
        <w:ind w:left="567" w:right="283"/>
        <w:rPr>
          <w:sz w:val="20"/>
          <w:szCs w:val="20"/>
        </w:rPr>
      </w:pPr>
      <w:r w:rsidRPr="00F60A88">
        <w:rPr>
          <w:b w:val="0"/>
          <w:sz w:val="20"/>
          <w:szCs w:val="20"/>
        </w:rPr>
        <w:t>Makine montajcısı seviye 4</w:t>
      </w:r>
      <w:r w:rsidRPr="00F60A88">
        <w:rPr>
          <w:sz w:val="20"/>
          <w:szCs w:val="20"/>
        </w:rPr>
        <w:t xml:space="preserve"> </w:t>
      </w:r>
      <w:r w:rsidRPr="00F60A88">
        <w:rPr>
          <w:b w:val="0"/>
          <w:sz w:val="20"/>
          <w:szCs w:val="20"/>
        </w:rPr>
        <w:t>mesleğinde yatay ve dikey ilerleme yolu bulunmamaktadır.</w:t>
      </w:r>
    </w:p>
    <w:p w14:paraId="0A8A85C8" w14:textId="77777777" w:rsidR="00162A9E" w:rsidRPr="00F60A88" w:rsidRDefault="006A2A31" w:rsidP="00180CA3">
      <w:pPr>
        <w:pStyle w:val="Balk1"/>
        <w:spacing w:line="276" w:lineRule="auto"/>
        <w:ind w:right="283"/>
        <w:rPr>
          <w:rStyle w:val="Balk2Char"/>
          <w:rFonts w:eastAsia="Trebuchet MS" w:cstheme="majorHAnsi"/>
          <w:color w:val="auto"/>
          <w:sz w:val="20"/>
          <w:szCs w:val="20"/>
        </w:rPr>
      </w:pPr>
      <w:r w:rsidRPr="00F60A88">
        <w:rPr>
          <w:sz w:val="20"/>
          <w:szCs w:val="20"/>
        </w:rPr>
        <w:t>İtiraz ve Şikâyetler</w:t>
      </w:r>
    </w:p>
    <w:tbl>
      <w:tblPr>
        <w:tblStyle w:val="TabloKlavuzu"/>
        <w:tblpPr w:leftFromText="141" w:rightFromText="141" w:vertAnchor="text" w:horzAnchor="margin" w:tblpY="4532"/>
        <w:tblW w:w="0" w:type="auto"/>
        <w:tblLook w:val="04A0" w:firstRow="1" w:lastRow="0" w:firstColumn="1" w:lastColumn="0" w:noHBand="0" w:noVBand="1"/>
      </w:tblPr>
      <w:tblGrid>
        <w:gridCol w:w="5231"/>
        <w:gridCol w:w="5229"/>
      </w:tblGrid>
      <w:tr w:rsidR="00F60A88" w14:paraId="77B69F80" w14:textId="77777777" w:rsidTr="00B777F1">
        <w:tc>
          <w:tcPr>
            <w:tcW w:w="5231" w:type="dxa"/>
            <w:tcBorders>
              <w:top w:val="single" w:sz="4" w:space="0" w:color="auto"/>
              <w:left w:val="single" w:sz="4" w:space="0" w:color="auto"/>
              <w:bottom w:val="single" w:sz="4" w:space="0" w:color="auto"/>
              <w:right w:val="single" w:sz="4" w:space="0" w:color="auto"/>
            </w:tcBorders>
            <w:hideMark/>
          </w:tcPr>
          <w:p w14:paraId="74A8B382" w14:textId="77777777" w:rsidR="00F60A88" w:rsidRDefault="00F60A88" w:rsidP="00B777F1">
            <w:pPr>
              <w:pStyle w:val="normalyazm"/>
              <w:ind w:left="0" w:right="283"/>
              <w:jc w:val="center"/>
              <w:rPr>
                <w:lang w:val="en-US"/>
              </w:rPr>
            </w:pPr>
            <w:r>
              <w:rPr>
                <w:lang w:val="en-US"/>
              </w:rPr>
              <w:t>HAZIRLAYAN</w:t>
            </w:r>
          </w:p>
        </w:tc>
        <w:tc>
          <w:tcPr>
            <w:tcW w:w="5229" w:type="dxa"/>
            <w:tcBorders>
              <w:top w:val="single" w:sz="4" w:space="0" w:color="auto"/>
              <w:left w:val="single" w:sz="4" w:space="0" w:color="auto"/>
              <w:bottom w:val="single" w:sz="4" w:space="0" w:color="auto"/>
              <w:right w:val="single" w:sz="4" w:space="0" w:color="auto"/>
            </w:tcBorders>
            <w:hideMark/>
          </w:tcPr>
          <w:p w14:paraId="06FB74A5" w14:textId="77777777" w:rsidR="00F60A88" w:rsidRDefault="00F60A88" w:rsidP="00B777F1">
            <w:pPr>
              <w:pStyle w:val="normalyazm"/>
              <w:ind w:left="0" w:right="283"/>
              <w:jc w:val="center"/>
              <w:rPr>
                <w:lang w:val="en-US"/>
              </w:rPr>
            </w:pPr>
            <w:r>
              <w:rPr>
                <w:lang w:val="en-US"/>
              </w:rPr>
              <w:t>ONAYLAYAN</w:t>
            </w:r>
          </w:p>
        </w:tc>
      </w:tr>
      <w:tr w:rsidR="00F60A88" w14:paraId="199B508E" w14:textId="77777777" w:rsidTr="00B777F1">
        <w:trPr>
          <w:trHeight w:val="869"/>
        </w:trPr>
        <w:tc>
          <w:tcPr>
            <w:tcW w:w="5231" w:type="dxa"/>
            <w:tcBorders>
              <w:top w:val="single" w:sz="4" w:space="0" w:color="auto"/>
              <w:left w:val="single" w:sz="4" w:space="0" w:color="auto"/>
              <w:bottom w:val="single" w:sz="4" w:space="0" w:color="auto"/>
              <w:right w:val="single" w:sz="4" w:space="0" w:color="auto"/>
            </w:tcBorders>
            <w:hideMark/>
          </w:tcPr>
          <w:p w14:paraId="3411EF3B" w14:textId="77777777" w:rsidR="00F60A88" w:rsidRDefault="00F60A88" w:rsidP="00B777F1">
            <w:pPr>
              <w:pStyle w:val="normalyazm"/>
              <w:ind w:left="0" w:right="283"/>
              <w:jc w:val="center"/>
              <w:rPr>
                <w:lang w:val="en-US"/>
              </w:rPr>
            </w:pPr>
            <w:r>
              <w:rPr>
                <w:lang w:val="en-US"/>
              </w:rPr>
              <w:t xml:space="preserve">17024 &amp; MYK </w:t>
            </w:r>
            <w:proofErr w:type="spellStart"/>
            <w:r>
              <w:rPr>
                <w:lang w:val="en-US"/>
              </w:rPr>
              <w:t>Yönetim</w:t>
            </w:r>
            <w:proofErr w:type="spellEnd"/>
            <w:r>
              <w:rPr>
                <w:lang w:val="en-US"/>
              </w:rPr>
              <w:t xml:space="preserve"> </w:t>
            </w:r>
            <w:proofErr w:type="spellStart"/>
            <w:r>
              <w:rPr>
                <w:lang w:val="en-US"/>
              </w:rPr>
              <w:t>Temsilcisi</w:t>
            </w:r>
            <w:proofErr w:type="spellEnd"/>
          </w:p>
        </w:tc>
        <w:tc>
          <w:tcPr>
            <w:tcW w:w="5229" w:type="dxa"/>
            <w:tcBorders>
              <w:top w:val="single" w:sz="4" w:space="0" w:color="auto"/>
              <w:left w:val="single" w:sz="4" w:space="0" w:color="auto"/>
              <w:bottom w:val="single" w:sz="4" w:space="0" w:color="auto"/>
              <w:right w:val="single" w:sz="4" w:space="0" w:color="auto"/>
            </w:tcBorders>
            <w:hideMark/>
          </w:tcPr>
          <w:p w14:paraId="2F137C7B" w14:textId="77777777" w:rsidR="00F60A88" w:rsidRDefault="00F60A88" w:rsidP="00B777F1">
            <w:pPr>
              <w:pStyle w:val="normalyazm"/>
              <w:ind w:left="0" w:right="283"/>
              <w:jc w:val="center"/>
              <w:rPr>
                <w:lang w:val="en-US"/>
              </w:rPr>
            </w:pPr>
            <w:proofErr w:type="spellStart"/>
            <w:r>
              <w:rPr>
                <w:lang w:val="en-US"/>
              </w:rPr>
              <w:t>Genel</w:t>
            </w:r>
            <w:proofErr w:type="spellEnd"/>
            <w:r>
              <w:rPr>
                <w:lang w:val="en-US"/>
              </w:rPr>
              <w:t xml:space="preserve"> </w:t>
            </w:r>
            <w:proofErr w:type="spellStart"/>
            <w:r>
              <w:rPr>
                <w:lang w:val="en-US"/>
              </w:rPr>
              <w:t>Müdür</w:t>
            </w:r>
            <w:proofErr w:type="spellEnd"/>
          </w:p>
        </w:tc>
      </w:tr>
    </w:tbl>
    <w:p w14:paraId="0A8A85C9" w14:textId="77777777" w:rsidR="006A2A31" w:rsidRPr="00F60A88" w:rsidRDefault="00903829" w:rsidP="00180CA3">
      <w:pPr>
        <w:pStyle w:val="normalyazm"/>
        <w:spacing w:line="276" w:lineRule="auto"/>
        <w:ind w:left="567" w:right="283"/>
        <w:jc w:val="both"/>
        <w:rPr>
          <w:rFonts w:asciiTheme="majorHAnsi" w:hAnsiTheme="majorHAnsi" w:cstheme="majorHAnsi"/>
          <w:sz w:val="20"/>
          <w:szCs w:val="20"/>
          <w:lang w:bidi="ar-SA"/>
        </w:rPr>
      </w:pPr>
      <w:hyperlink r:id="rId8" w:history="1">
        <w:r w:rsidR="006A2A31" w:rsidRPr="00F60A88">
          <w:rPr>
            <w:rStyle w:val="Balk2Char"/>
            <w:rFonts w:cstheme="majorHAnsi"/>
            <w:sz w:val="20"/>
            <w:szCs w:val="20"/>
          </w:rPr>
          <w:t>www.dqe.com.tr</w:t>
        </w:r>
      </w:hyperlink>
      <w:r w:rsidR="006A2A31" w:rsidRPr="00F60A88">
        <w:rPr>
          <w:rFonts w:asciiTheme="majorHAnsi" w:hAnsiTheme="majorHAnsi" w:cstheme="majorHAnsi"/>
          <w:sz w:val="20"/>
          <w:szCs w:val="20"/>
        </w:rPr>
        <w:t xml:space="preserve"> </w:t>
      </w:r>
      <w:r w:rsidR="006A2A31" w:rsidRPr="00F60A88">
        <w:rPr>
          <w:rFonts w:asciiTheme="majorHAnsi" w:hAnsiTheme="majorHAnsi" w:cstheme="majorHAnsi"/>
          <w:sz w:val="20"/>
          <w:szCs w:val="20"/>
          <w:lang w:bidi="ar-SA"/>
        </w:rPr>
        <w:t xml:space="preserve">web sitemiz üzerinden şikâyet formunu doldurarak </w:t>
      </w:r>
      <w:r w:rsidR="006A2A31" w:rsidRPr="00F60A88">
        <w:rPr>
          <w:rFonts w:asciiTheme="majorHAnsi" w:hAnsiTheme="majorHAnsi" w:cstheme="majorHAnsi"/>
          <w:sz w:val="20"/>
          <w:szCs w:val="20"/>
        </w:rPr>
        <w:t xml:space="preserve">belgelendireme süreci ve kriterleri konusunda </w:t>
      </w:r>
      <w:r w:rsidR="006A2A31" w:rsidRPr="00F60A88">
        <w:rPr>
          <w:rFonts w:asciiTheme="majorHAnsi" w:hAnsiTheme="majorHAnsi" w:cstheme="majorHAnsi"/>
          <w:sz w:val="20"/>
          <w:szCs w:val="20"/>
          <w:lang w:bidi="ar-SA"/>
        </w:rPr>
        <w:t>şikâyetlerinizi tarafımıza bildirebilirsiniz.</w:t>
      </w:r>
    </w:p>
    <w:p w14:paraId="0A8A85CA" w14:textId="77777777" w:rsidR="00AB68FE" w:rsidRDefault="00AB68FE" w:rsidP="00F871C3">
      <w:pPr>
        <w:pStyle w:val="normalyazm"/>
        <w:ind w:right="283"/>
        <w:jc w:val="both"/>
        <w:rPr>
          <w:lang w:bidi="ar-SA"/>
        </w:rPr>
      </w:pPr>
    </w:p>
    <w:p w14:paraId="0A8A85D1" w14:textId="77777777" w:rsidR="00AB68FE" w:rsidRPr="00F871C3" w:rsidRDefault="00AB68FE" w:rsidP="00F871C3">
      <w:pPr>
        <w:pStyle w:val="normalyazm"/>
        <w:ind w:right="283"/>
        <w:jc w:val="both"/>
      </w:pPr>
    </w:p>
    <w:sectPr w:rsidR="00AB68FE" w:rsidRPr="00F871C3" w:rsidSect="00E116FC">
      <w:headerReference w:type="default" r:id="rId9"/>
      <w:footerReference w:type="default" r:id="rId10"/>
      <w:pgSz w:w="11910" w:h="16840"/>
      <w:pgMar w:top="720" w:right="720" w:bottom="720" w:left="720" w:header="624" w:footer="0" w:gutter="0"/>
      <w:pgBorders w:offsetFrom="page">
        <w:top w:val="single" w:sz="12" w:space="24" w:color="000000"/>
        <w:left w:val="single" w:sz="12" w:space="24" w:color="000000"/>
        <w:bottom w:val="single" w:sz="12" w:space="24" w:color="000000"/>
        <w:right w:val="single" w:sz="12" w:space="24" w:color="000000"/>
      </w:pgBorders>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A85D4" w14:textId="77777777" w:rsidR="00D64819" w:rsidRDefault="00D64819">
      <w:r>
        <w:separator/>
      </w:r>
    </w:p>
  </w:endnote>
  <w:endnote w:type="continuationSeparator" w:id="0">
    <w:p w14:paraId="0A8A85D5" w14:textId="77777777" w:rsidR="00D64819" w:rsidRDefault="00D6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85EE" w14:textId="77777777" w:rsidR="00B730D9" w:rsidRDefault="00B730D9">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A85D2" w14:textId="77777777" w:rsidR="00D64819" w:rsidRDefault="00D64819">
      <w:r>
        <w:separator/>
      </w:r>
    </w:p>
  </w:footnote>
  <w:footnote w:type="continuationSeparator" w:id="0">
    <w:p w14:paraId="0A8A85D3" w14:textId="77777777" w:rsidR="00D64819" w:rsidRDefault="00D64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73"/>
      <w:gridCol w:w="1887"/>
      <w:gridCol w:w="1355"/>
    </w:tblGrid>
    <w:tr w:rsidR="00162A9E" w14:paraId="0A8A85DA" w14:textId="77777777" w:rsidTr="00E116FC">
      <w:trPr>
        <w:cantSplit/>
        <w:trHeight w:val="386"/>
      </w:trPr>
      <w:tc>
        <w:tcPr>
          <w:tcW w:w="7173" w:type="dxa"/>
          <w:vMerge w:val="restart"/>
          <w:shd w:val="clear" w:color="auto" w:fill="auto"/>
        </w:tcPr>
        <w:p w14:paraId="0A8A85D6" w14:textId="77777777" w:rsidR="00162A9E" w:rsidRDefault="00162A9E" w:rsidP="00162A9E">
          <w:pPr>
            <w:rPr>
              <w:b/>
              <w:bCs/>
              <w:sz w:val="10"/>
            </w:rPr>
          </w:pPr>
          <w:r>
            <w:rPr>
              <w:b/>
              <w:bCs/>
              <w:sz w:val="10"/>
            </w:rPr>
            <w:t xml:space="preserve">                                                                                                      </w:t>
          </w:r>
        </w:p>
        <w:p w14:paraId="0A8A85D7" w14:textId="77777777" w:rsidR="00162A9E" w:rsidRPr="00756508" w:rsidRDefault="00162A9E" w:rsidP="00162A9E">
          <w:pPr>
            <w:rPr>
              <w:b/>
              <w:bCs/>
              <w:sz w:val="10"/>
            </w:rPr>
          </w:pPr>
          <w:r w:rsidRPr="00C14E7A">
            <w:rPr>
              <w:b/>
              <w:noProof/>
              <w:sz w:val="10"/>
              <w:lang w:eastAsia="tr-TR" w:bidi="ar-SA"/>
            </w:rPr>
            <w:drawing>
              <wp:inline distT="0" distB="0" distL="0" distR="0" wp14:anchorId="0A8A85EF" wp14:editId="0A8A85F0">
                <wp:extent cx="3524257" cy="93296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20LOGO%20YEN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24257" cy="932969"/>
                        </a:xfrm>
                        <a:prstGeom prst="rect">
                          <a:avLst/>
                        </a:prstGeom>
                        <a:noFill/>
                        <a:ln>
                          <a:noFill/>
                        </a:ln>
                      </pic:spPr>
                    </pic:pic>
                  </a:graphicData>
                </a:graphic>
              </wp:inline>
            </w:drawing>
          </w:r>
          <w:r>
            <w:rPr>
              <w:b/>
              <w:bCs/>
              <w:sz w:val="10"/>
            </w:rPr>
            <w:t xml:space="preserve">                                                  </w:t>
          </w:r>
        </w:p>
      </w:tc>
      <w:tc>
        <w:tcPr>
          <w:tcW w:w="1887" w:type="dxa"/>
          <w:vAlign w:val="center"/>
        </w:tcPr>
        <w:p w14:paraId="0A8A85D8" w14:textId="77777777" w:rsidR="00162A9E" w:rsidRPr="00C329E4" w:rsidRDefault="00162A9E" w:rsidP="00162A9E">
          <w:pPr>
            <w:rPr>
              <w:bCs/>
              <w:sz w:val="16"/>
              <w:szCs w:val="16"/>
            </w:rPr>
          </w:pPr>
          <w:r w:rsidRPr="00C329E4">
            <w:rPr>
              <w:sz w:val="16"/>
              <w:szCs w:val="16"/>
            </w:rPr>
            <w:t xml:space="preserve">DOKÜMAN </w:t>
          </w:r>
          <w:proofErr w:type="gramStart"/>
          <w:r w:rsidRPr="00C329E4">
            <w:rPr>
              <w:sz w:val="16"/>
              <w:szCs w:val="16"/>
            </w:rPr>
            <w:t>NO :</w:t>
          </w:r>
          <w:proofErr w:type="gramEnd"/>
        </w:p>
      </w:tc>
      <w:tc>
        <w:tcPr>
          <w:tcW w:w="1355" w:type="dxa"/>
          <w:vAlign w:val="center"/>
        </w:tcPr>
        <w:p w14:paraId="0A8A85D9" w14:textId="7DA7CFDD" w:rsidR="00162A9E" w:rsidRPr="00C329E4" w:rsidRDefault="00250D77" w:rsidP="00250D77">
          <w:pPr>
            <w:rPr>
              <w:bCs/>
              <w:sz w:val="16"/>
              <w:szCs w:val="16"/>
            </w:rPr>
          </w:pPr>
          <w:r>
            <w:rPr>
              <w:bCs/>
              <w:sz w:val="16"/>
              <w:szCs w:val="16"/>
            </w:rPr>
            <w:t>DQE.PRG.</w:t>
          </w:r>
          <w:r w:rsidR="005D676E" w:rsidRPr="000878F4">
            <w:rPr>
              <w:bCs/>
              <w:sz w:val="16"/>
              <w:szCs w:val="16"/>
            </w:rPr>
            <w:t xml:space="preserve"> 85</w:t>
          </w:r>
          <w:r w:rsidR="00F60A88">
            <w:rPr>
              <w:bCs/>
              <w:sz w:val="16"/>
              <w:szCs w:val="16"/>
            </w:rPr>
            <w:t>26</w:t>
          </w:r>
        </w:p>
      </w:tc>
    </w:tr>
    <w:tr w:rsidR="00162A9E" w14:paraId="0A8A85DE" w14:textId="77777777" w:rsidTr="00E116FC">
      <w:trPr>
        <w:cantSplit/>
        <w:trHeight w:val="319"/>
      </w:trPr>
      <w:tc>
        <w:tcPr>
          <w:tcW w:w="7173" w:type="dxa"/>
          <w:vMerge/>
        </w:tcPr>
        <w:p w14:paraId="0A8A85DB" w14:textId="77777777" w:rsidR="00162A9E" w:rsidRDefault="00162A9E" w:rsidP="00162A9E">
          <w:pPr>
            <w:rPr>
              <w:b/>
              <w:bCs/>
              <w:sz w:val="10"/>
            </w:rPr>
          </w:pPr>
        </w:p>
      </w:tc>
      <w:tc>
        <w:tcPr>
          <w:tcW w:w="1887" w:type="dxa"/>
          <w:vAlign w:val="center"/>
        </w:tcPr>
        <w:p w14:paraId="0A8A85DC" w14:textId="77777777" w:rsidR="00162A9E" w:rsidRPr="00C329E4" w:rsidRDefault="00162A9E" w:rsidP="00162A9E">
          <w:pPr>
            <w:rPr>
              <w:bCs/>
              <w:sz w:val="16"/>
              <w:szCs w:val="16"/>
            </w:rPr>
          </w:pPr>
          <w:r w:rsidRPr="00C329E4">
            <w:rPr>
              <w:sz w:val="16"/>
              <w:szCs w:val="16"/>
            </w:rPr>
            <w:t xml:space="preserve">YAYIN </w:t>
          </w:r>
          <w:proofErr w:type="gramStart"/>
          <w:r w:rsidRPr="00C329E4">
            <w:rPr>
              <w:sz w:val="16"/>
              <w:szCs w:val="16"/>
            </w:rPr>
            <w:t>TARİHİ :</w:t>
          </w:r>
          <w:proofErr w:type="gramEnd"/>
          <w:r w:rsidRPr="00C329E4">
            <w:rPr>
              <w:sz w:val="16"/>
              <w:szCs w:val="16"/>
            </w:rPr>
            <w:t xml:space="preserve"> </w:t>
          </w:r>
        </w:p>
      </w:tc>
      <w:tc>
        <w:tcPr>
          <w:tcW w:w="1355" w:type="dxa"/>
          <w:vAlign w:val="center"/>
        </w:tcPr>
        <w:p w14:paraId="0A8A85DD" w14:textId="1FC6A7CD" w:rsidR="00162A9E" w:rsidRPr="00C329E4" w:rsidRDefault="00F60A88" w:rsidP="00162A9E">
          <w:pPr>
            <w:rPr>
              <w:bCs/>
              <w:sz w:val="16"/>
              <w:szCs w:val="16"/>
            </w:rPr>
          </w:pPr>
          <w:r>
            <w:rPr>
              <w:bCs/>
              <w:sz w:val="16"/>
              <w:szCs w:val="16"/>
            </w:rPr>
            <w:t>26.06.2020</w:t>
          </w:r>
        </w:p>
      </w:tc>
    </w:tr>
    <w:tr w:rsidR="00162A9E" w14:paraId="0A8A85E2" w14:textId="77777777" w:rsidTr="00E116FC">
      <w:trPr>
        <w:cantSplit/>
        <w:trHeight w:val="319"/>
      </w:trPr>
      <w:tc>
        <w:tcPr>
          <w:tcW w:w="7173" w:type="dxa"/>
          <w:vMerge/>
        </w:tcPr>
        <w:p w14:paraId="0A8A85DF" w14:textId="77777777" w:rsidR="00162A9E" w:rsidRDefault="00162A9E" w:rsidP="00162A9E">
          <w:pPr>
            <w:rPr>
              <w:b/>
              <w:bCs/>
              <w:sz w:val="10"/>
            </w:rPr>
          </w:pPr>
        </w:p>
      </w:tc>
      <w:tc>
        <w:tcPr>
          <w:tcW w:w="1887" w:type="dxa"/>
          <w:vAlign w:val="center"/>
        </w:tcPr>
        <w:p w14:paraId="0A8A85E0" w14:textId="77777777" w:rsidR="00162A9E" w:rsidRPr="00C329E4" w:rsidRDefault="00162A9E" w:rsidP="00162A9E">
          <w:pPr>
            <w:rPr>
              <w:bCs/>
              <w:sz w:val="16"/>
              <w:szCs w:val="16"/>
            </w:rPr>
          </w:pPr>
          <w:r w:rsidRPr="00C329E4">
            <w:rPr>
              <w:sz w:val="16"/>
              <w:szCs w:val="16"/>
            </w:rPr>
            <w:t>SAYFA</w:t>
          </w:r>
          <w:r w:rsidRPr="00C329E4">
            <w:rPr>
              <w:sz w:val="16"/>
              <w:szCs w:val="16"/>
              <w:lang w:val="en-GB"/>
            </w:rPr>
            <w:t xml:space="preserve"> </w:t>
          </w:r>
          <w:proofErr w:type="gramStart"/>
          <w:r w:rsidRPr="00C329E4">
            <w:rPr>
              <w:sz w:val="16"/>
              <w:szCs w:val="16"/>
              <w:lang w:val="en-GB"/>
            </w:rPr>
            <w:t>NO :</w:t>
          </w:r>
          <w:proofErr w:type="gramEnd"/>
          <w:r w:rsidRPr="00C329E4">
            <w:rPr>
              <w:sz w:val="16"/>
              <w:szCs w:val="16"/>
              <w:lang w:val="en-GB"/>
            </w:rPr>
            <w:t xml:space="preserve">  </w:t>
          </w:r>
        </w:p>
      </w:tc>
      <w:tc>
        <w:tcPr>
          <w:tcW w:w="1355" w:type="dxa"/>
          <w:vAlign w:val="center"/>
        </w:tcPr>
        <w:p w14:paraId="0A8A85E1" w14:textId="77777777" w:rsidR="00162A9E" w:rsidRPr="00C329E4" w:rsidRDefault="000878F4" w:rsidP="00162A9E">
          <w:pPr>
            <w:rPr>
              <w:bCs/>
              <w:sz w:val="16"/>
              <w:szCs w:val="16"/>
            </w:rPr>
          </w:pPr>
          <w:r w:rsidRPr="000878F4">
            <w:rPr>
              <w:bCs/>
              <w:sz w:val="16"/>
              <w:szCs w:val="16"/>
            </w:rPr>
            <w:t xml:space="preserve"> </w:t>
          </w:r>
          <w:r w:rsidRPr="000878F4">
            <w:rPr>
              <w:b/>
              <w:bCs/>
              <w:sz w:val="16"/>
              <w:szCs w:val="16"/>
            </w:rPr>
            <w:fldChar w:fldCharType="begin"/>
          </w:r>
          <w:r w:rsidRPr="000878F4">
            <w:rPr>
              <w:b/>
              <w:bCs/>
              <w:sz w:val="16"/>
              <w:szCs w:val="16"/>
            </w:rPr>
            <w:instrText>PAGE  \* Arabic  \* MERGEFORMAT</w:instrText>
          </w:r>
          <w:r w:rsidRPr="000878F4">
            <w:rPr>
              <w:b/>
              <w:bCs/>
              <w:sz w:val="16"/>
              <w:szCs w:val="16"/>
            </w:rPr>
            <w:fldChar w:fldCharType="separate"/>
          </w:r>
          <w:r w:rsidR="006230D9">
            <w:rPr>
              <w:b/>
              <w:bCs/>
              <w:noProof/>
              <w:sz w:val="16"/>
              <w:szCs w:val="16"/>
            </w:rPr>
            <w:t>2</w:t>
          </w:r>
          <w:r w:rsidRPr="000878F4">
            <w:rPr>
              <w:b/>
              <w:bCs/>
              <w:sz w:val="16"/>
              <w:szCs w:val="16"/>
            </w:rPr>
            <w:fldChar w:fldCharType="end"/>
          </w:r>
          <w:r w:rsidRPr="000878F4">
            <w:rPr>
              <w:bCs/>
              <w:sz w:val="16"/>
              <w:szCs w:val="16"/>
            </w:rPr>
            <w:t xml:space="preserve"> / </w:t>
          </w:r>
          <w:r w:rsidRPr="000878F4">
            <w:rPr>
              <w:b/>
              <w:bCs/>
              <w:sz w:val="16"/>
              <w:szCs w:val="16"/>
            </w:rPr>
            <w:fldChar w:fldCharType="begin"/>
          </w:r>
          <w:r w:rsidRPr="000878F4">
            <w:rPr>
              <w:b/>
              <w:bCs/>
              <w:sz w:val="16"/>
              <w:szCs w:val="16"/>
            </w:rPr>
            <w:instrText>NUMPAGES  \* Arabic  \* MERGEFORMAT</w:instrText>
          </w:r>
          <w:r w:rsidRPr="000878F4">
            <w:rPr>
              <w:b/>
              <w:bCs/>
              <w:sz w:val="16"/>
              <w:szCs w:val="16"/>
            </w:rPr>
            <w:fldChar w:fldCharType="separate"/>
          </w:r>
          <w:r w:rsidR="006230D9">
            <w:rPr>
              <w:b/>
              <w:bCs/>
              <w:noProof/>
              <w:sz w:val="16"/>
              <w:szCs w:val="16"/>
            </w:rPr>
            <w:t>3</w:t>
          </w:r>
          <w:r w:rsidRPr="000878F4">
            <w:rPr>
              <w:b/>
              <w:bCs/>
              <w:sz w:val="16"/>
              <w:szCs w:val="16"/>
            </w:rPr>
            <w:fldChar w:fldCharType="end"/>
          </w:r>
        </w:p>
      </w:tc>
    </w:tr>
    <w:tr w:rsidR="00162A9E" w14:paraId="0A8A85E6" w14:textId="77777777" w:rsidTr="00E116FC">
      <w:trPr>
        <w:cantSplit/>
        <w:trHeight w:val="319"/>
      </w:trPr>
      <w:tc>
        <w:tcPr>
          <w:tcW w:w="7173" w:type="dxa"/>
          <w:vMerge/>
          <w:shd w:val="clear" w:color="auto" w:fill="auto"/>
        </w:tcPr>
        <w:p w14:paraId="0A8A85E3" w14:textId="77777777" w:rsidR="00162A9E" w:rsidRDefault="00162A9E" w:rsidP="00162A9E">
          <w:pPr>
            <w:rPr>
              <w:b/>
              <w:bCs/>
              <w:sz w:val="10"/>
            </w:rPr>
          </w:pPr>
        </w:p>
      </w:tc>
      <w:tc>
        <w:tcPr>
          <w:tcW w:w="1887" w:type="dxa"/>
          <w:vAlign w:val="center"/>
        </w:tcPr>
        <w:p w14:paraId="0A8A85E4" w14:textId="77777777" w:rsidR="00162A9E" w:rsidRPr="00C329E4" w:rsidRDefault="00162A9E" w:rsidP="00162A9E">
          <w:pPr>
            <w:rPr>
              <w:bCs/>
              <w:sz w:val="16"/>
              <w:szCs w:val="16"/>
            </w:rPr>
          </w:pPr>
          <w:r w:rsidRPr="00C329E4">
            <w:rPr>
              <w:sz w:val="16"/>
              <w:szCs w:val="16"/>
            </w:rPr>
            <w:t xml:space="preserve">REV. </w:t>
          </w:r>
          <w:proofErr w:type="gramStart"/>
          <w:r w:rsidRPr="00C329E4">
            <w:rPr>
              <w:sz w:val="16"/>
              <w:szCs w:val="16"/>
            </w:rPr>
            <w:t>NO :</w:t>
          </w:r>
          <w:proofErr w:type="gramEnd"/>
          <w:r w:rsidRPr="00C329E4">
            <w:rPr>
              <w:sz w:val="16"/>
              <w:szCs w:val="16"/>
            </w:rPr>
            <w:t xml:space="preserve">       </w:t>
          </w:r>
        </w:p>
      </w:tc>
      <w:tc>
        <w:tcPr>
          <w:tcW w:w="1355" w:type="dxa"/>
          <w:vAlign w:val="center"/>
        </w:tcPr>
        <w:p w14:paraId="0A8A85E5" w14:textId="10E498FC" w:rsidR="00162A9E" w:rsidRPr="00C329E4" w:rsidRDefault="00653624" w:rsidP="00162A9E">
          <w:pPr>
            <w:rPr>
              <w:bCs/>
              <w:sz w:val="16"/>
              <w:szCs w:val="16"/>
            </w:rPr>
          </w:pPr>
          <w:r>
            <w:rPr>
              <w:bCs/>
              <w:sz w:val="16"/>
              <w:szCs w:val="16"/>
            </w:rPr>
            <w:t>0</w:t>
          </w:r>
          <w:r w:rsidR="00F60A88">
            <w:rPr>
              <w:bCs/>
              <w:sz w:val="16"/>
              <w:szCs w:val="16"/>
            </w:rPr>
            <w:t>0</w:t>
          </w:r>
        </w:p>
      </w:tc>
    </w:tr>
    <w:tr w:rsidR="00162A9E" w14:paraId="0A8A85EA" w14:textId="77777777" w:rsidTr="00E116FC">
      <w:trPr>
        <w:cantSplit/>
        <w:trHeight w:val="319"/>
      </w:trPr>
      <w:tc>
        <w:tcPr>
          <w:tcW w:w="7173" w:type="dxa"/>
          <w:vMerge/>
          <w:tcBorders>
            <w:bottom w:val="single" w:sz="4" w:space="0" w:color="auto"/>
          </w:tcBorders>
          <w:shd w:val="clear" w:color="auto" w:fill="auto"/>
        </w:tcPr>
        <w:p w14:paraId="0A8A85E7" w14:textId="77777777" w:rsidR="00162A9E" w:rsidRDefault="00162A9E" w:rsidP="00162A9E">
          <w:pPr>
            <w:rPr>
              <w:b/>
              <w:bCs/>
              <w:sz w:val="10"/>
            </w:rPr>
          </w:pPr>
        </w:p>
      </w:tc>
      <w:tc>
        <w:tcPr>
          <w:tcW w:w="1887" w:type="dxa"/>
          <w:tcBorders>
            <w:bottom w:val="single" w:sz="4" w:space="0" w:color="auto"/>
          </w:tcBorders>
          <w:vAlign w:val="center"/>
        </w:tcPr>
        <w:p w14:paraId="0A8A85E8" w14:textId="77777777" w:rsidR="00162A9E" w:rsidRPr="00C329E4" w:rsidRDefault="00162A9E" w:rsidP="00162A9E">
          <w:pPr>
            <w:rPr>
              <w:bCs/>
              <w:sz w:val="16"/>
              <w:szCs w:val="16"/>
            </w:rPr>
          </w:pPr>
          <w:r w:rsidRPr="00C329E4">
            <w:rPr>
              <w:sz w:val="16"/>
              <w:szCs w:val="16"/>
            </w:rPr>
            <w:t xml:space="preserve">REV. </w:t>
          </w:r>
          <w:proofErr w:type="gramStart"/>
          <w:r w:rsidRPr="00C329E4">
            <w:rPr>
              <w:sz w:val="16"/>
              <w:szCs w:val="16"/>
            </w:rPr>
            <w:t>TARİHİ :</w:t>
          </w:r>
          <w:proofErr w:type="gramEnd"/>
        </w:p>
      </w:tc>
      <w:tc>
        <w:tcPr>
          <w:tcW w:w="1355" w:type="dxa"/>
          <w:tcBorders>
            <w:bottom w:val="single" w:sz="4" w:space="0" w:color="auto"/>
          </w:tcBorders>
          <w:vAlign w:val="center"/>
        </w:tcPr>
        <w:p w14:paraId="0A8A85E9" w14:textId="21429845" w:rsidR="00162A9E" w:rsidRPr="00C329E4" w:rsidRDefault="00F60A88" w:rsidP="00250D77">
          <w:pPr>
            <w:rPr>
              <w:bCs/>
              <w:sz w:val="16"/>
              <w:szCs w:val="16"/>
            </w:rPr>
          </w:pPr>
          <w:r>
            <w:rPr>
              <w:bCs/>
              <w:sz w:val="16"/>
              <w:szCs w:val="16"/>
            </w:rPr>
            <w:t>-</w:t>
          </w:r>
        </w:p>
      </w:tc>
    </w:tr>
    <w:tr w:rsidR="00162A9E" w:rsidRPr="00C329E4" w14:paraId="0A8A85EC" w14:textId="77777777" w:rsidTr="00E116FC">
      <w:trPr>
        <w:cantSplit/>
        <w:trHeight w:val="473"/>
      </w:trPr>
      <w:tc>
        <w:tcPr>
          <w:tcW w:w="10415" w:type="dxa"/>
          <w:gridSpan w:val="3"/>
          <w:shd w:val="clear" w:color="auto" w:fill="E6E6E6"/>
          <w:vAlign w:val="center"/>
        </w:tcPr>
        <w:p w14:paraId="0A8A85EB" w14:textId="6C470DC0" w:rsidR="00162A9E" w:rsidRPr="00C64593" w:rsidRDefault="00C64593" w:rsidP="00162A9E">
          <w:pPr>
            <w:jc w:val="center"/>
            <w:rPr>
              <w:rFonts w:ascii="Times New Roman" w:hAnsi="Times New Roman" w:cs="Times New Roman"/>
              <w:b/>
              <w:bCs/>
              <w:sz w:val="24"/>
              <w:szCs w:val="24"/>
            </w:rPr>
          </w:pPr>
          <w:r w:rsidRPr="00C64593">
            <w:rPr>
              <w:rFonts w:ascii="Times New Roman" w:hAnsi="Times New Roman" w:cs="Times New Roman"/>
              <w:b/>
              <w:bCs/>
              <w:sz w:val="24"/>
              <w:szCs w:val="24"/>
            </w:rPr>
            <w:t>12UY0105-4/0</w:t>
          </w:r>
          <w:r w:rsidR="00F60A88">
            <w:rPr>
              <w:rFonts w:ascii="Times New Roman" w:hAnsi="Times New Roman" w:cs="Times New Roman"/>
              <w:b/>
              <w:bCs/>
              <w:sz w:val="24"/>
              <w:szCs w:val="24"/>
            </w:rPr>
            <w:t>1</w:t>
          </w:r>
          <w:r w:rsidRPr="00C64593">
            <w:rPr>
              <w:rFonts w:ascii="Times New Roman" w:hAnsi="Times New Roman" w:cs="Times New Roman"/>
              <w:b/>
              <w:bCs/>
              <w:sz w:val="24"/>
              <w:szCs w:val="24"/>
            </w:rPr>
            <w:t xml:space="preserve"> MAKİNE MONTAJCISI BELGELENDİRME PROGRAMI</w:t>
          </w:r>
        </w:p>
      </w:tc>
    </w:tr>
  </w:tbl>
  <w:p w14:paraId="0A8A85ED" w14:textId="77777777" w:rsidR="00162A9E" w:rsidRDefault="00162A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821"/>
    <w:multiLevelType w:val="hybridMultilevel"/>
    <w:tmpl w:val="5FCC8A0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7044603"/>
    <w:multiLevelType w:val="hybridMultilevel"/>
    <w:tmpl w:val="2E7A4FE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 w15:restartNumberingAfterBreak="0">
    <w:nsid w:val="0AF037D4"/>
    <w:multiLevelType w:val="multilevel"/>
    <w:tmpl w:val="52A85898"/>
    <w:lvl w:ilvl="0">
      <w:start w:val="4"/>
      <w:numFmt w:val="decimal"/>
      <w:lvlText w:val="%1"/>
      <w:lvlJc w:val="left"/>
      <w:pPr>
        <w:ind w:left="548" w:hanging="392"/>
      </w:pPr>
      <w:rPr>
        <w:rFonts w:hint="default"/>
        <w:lang w:val="en-US" w:eastAsia="en-US" w:bidi="en-US"/>
      </w:rPr>
    </w:lvl>
    <w:lvl w:ilvl="1">
      <w:numFmt w:val="decimal"/>
      <w:lvlText w:val="%1.%2."/>
      <w:lvlJc w:val="left"/>
      <w:pPr>
        <w:ind w:left="548" w:hanging="392"/>
      </w:pPr>
      <w:rPr>
        <w:rFonts w:ascii="Trebuchet MS" w:eastAsia="Trebuchet MS" w:hAnsi="Trebuchet MS" w:cs="Trebuchet MS" w:hint="default"/>
        <w:b/>
        <w:bCs/>
        <w:spacing w:val="-2"/>
        <w:w w:val="73"/>
        <w:sz w:val="22"/>
        <w:szCs w:val="22"/>
        <w:lang w:val="en-US" w:eastAsia="en-US" w:bidi="en-US"/>
      </w:rPr>
    </w:lvl>
    <w:lvl w:ilvl="2">
      <w:numFmt w:val="bullet"/>
      <w:lvlText w:val="•"/>
      <w:lvlJc w:val="left"/>
      <w:pPr>
        <w:ind w:left="2593" w:hanging="392"/>
      </w:pPr>
      <w:rPr>
        <w:rFonts w:hint="default"/>
        <w:lang w:val="en-US" w:eastAsia="en-US" w:bidi="en-US"/>
      </w:rPr>
    </w:lvl>
    <w:lvl w:ilvl="3">
      <w:numFmt w:val="bullet"/>
      <w:lvlText w:val="•"/>
      <w:lvlJc w:val="left"/>
      <w:pPr>
        <w:ind w:left="3619" w:hanging="392"/>
      </w:pPr>
      <w:rPr>
        <w:rFonts w:hint="default"/>
        <w:lang w:val="en-US" w:eastAsia="en-US" w:bidi="en-US"/>
      </w:rPr>
    </w:lvl>
    <w:lvl w:ilvl="4">
      <w:numFmt w:val="bullet"/>
      <w:lvlText w:val="•"/>
      <w:lvlJc w:val="left"/>
      <w:pPr>
        <w:ind w:left="4646" w:hanging="392"/>
      </w:pPr>
      <w:rPr>
        <w:rFonts w:hint="default"/>
        <w:lang w:val="en-US" w:eastAsia="en-US" w:bidi="en-US"/>
      </w:rPr>
    </w:lvl>
    <w:lvl w:ilvl="5">
      <w:numFmt w:val="bullet"/>
      <w:lvlText w:val="•"/>
      <w:lvlJc w:val="left"/>
      <w:pPr>
        <w:ind w:left="5673" w:hanging="392"/>
      </w:pPr>
      <w:rPr>
        <w:rFonts w:hint="default"/>
        <w:lang w:val="en-US" w:eastAsia="en-US" w:bidi="en-US"/>
      </w:rPr>
    </w:lvl>
    <w:lvl w:ilvl="6">
      <w:numFmt w:val="bullet"/>
      <w:lvlText w:val="•"/>
      <w:lvlJc w:val="left"/>
      <w:pPr>
        <w:ind w:left="6699" w:hanging="392"/>
      </w:pPr>
      <w:rPr>
        <w:rFonts w:hint="default"/>
        <w:lang w:val="en-US" w:eastAsia="en-US" w:bidi="en-US"/>
      </w:rPr>
    </w:lvl>
    <w:lvl w:ilvl="7">
      <w:numFmt w:val="bullet"/>
      <w:lvlText w:val="•"/>
      <w:lvlJc w:val="left"/>
      <w:pPr>
        <w:ind w:left="7726" w:hanging="392"/>
      </w:pPr>
      <w:rPr>
        <w:rFonts w:hint="default"/>
        <w:lang w:val="en-US" w:eastAsia="en-US" w:bidi="en-US"/>
      </w:rPr>
    </w:lvl>
    <w:lvl w:ilvl="8">
      <w:numFmt w:val="bullet"/>
      <w:lvlText w:val="•"/>
      <w:lvlJc w:val="left"/>
      <w:pPr>
        <w:ind w:left="8753" w:hanging="392"/>
      </w:pPr>
      <w:rPr>
        <w:rFonts w:hint="default"/>
        <w:lang w:val="en-US" w:eastAsia="en-US" w:bidi="en-US"/>
      </w:rPr>
    </w:lvl>
  </w:abstractNum>
  <w:abstractNum w:abstractNumId="3" w15:restartNumberingAfterBreak="0">
    <w:nsid w:val="1A501956"/>
    <w:multiLevelType w:val="multilevel"/>
    <w:tmpl w:val="1D50CF6E"/>
    <w:lvl w:ilvl="0">
      <w:start w:val="2"/>
      <w:numFmt w:val="decimal"/>
      <w:lvlText w:val="%1"/>
      <w:lvlJc w:val="left"/>
      <w:pPr>
        <w:ind w:left="547" w:hanging="391"/>
      </w:pPr>
      <w:rPr>
        <w:rFonts w:hint="default"/>
        <w:lang w:val="en-US" w:eastAsia="en-US" w:bidi="en-US"/>
      </w:rPr>
    </w:lvl>
    <w:lvl w:ilvl="1">
      <w:numFmt w:val="decimal"/>
      <w:lvlText w:val="%1.%2."/>
      <w:lvlJc w:val="left"/>
      <w:pPr>
        <w:ind w:left="547" w:hanging="391"/>
      </w:pPr>
      <w:rPr>
        <w:rFonts w:ascii="Trebuchet MS" w:eastAsia="Trebuchet MS" w:hAnsi="Trebuchet MS" w:cs="Trebuchet MS" w:hint="default"/>
        <w:b/>
        <w:bCs/>
        <w:spacing w:val="-2"/>
        <w:w w:val="73"/>
        <w:sz w:val="22"/>
        <w:szCs w:val="22"/>
        <w:lang w:val="en-US" w:eastAsia="en-US" w:bidi="en-US"/>
      </w:rPr>
    </w:lvl>
    <w:lvl w:ilvl="2">
      <w:start w:val="1"/>
      <w:numFmt w:val="decimal"/>
      <w:lvlText w:val="%1.%2.%3."/>
      <w:lvlJc w:val="left"/>
      <w:pPr>
        <w:ind w:left="769" w:hanging="563"/>
      </w:pPr>
      <w:rPr>
        <w:rFonts w:ascii="Trebuchet MS" w:eastAsia="Trebuchet MS" w:hAnsi="Trebuchet MS" w:cs="Trebuchet MS" w:hint="default"/>
        <w:b/>
        <w:bCs/>
        <w:spacing w:val="-2"/>
        <w:w w:val="73"/>
        <w:sz w:val="22"/>
        <w:szCs w:val="22"/>
        <w:lang w:val="en-US" w:eastAsia="en-US" w:bidi="en-US"/>
      </w:rPr>
    </w:lvl>
    <w:lvl w:ilvl="3">
      <w:numFmt w:val="bullet"/>
      <w:lvlText w:val="•"/>
      <w:lvlJc w:val="left"/>
      <w:pPr>
        <w:ind w:left="2992" w:hanging="563"/>
      </w:pPr>
      <w:rPr>
        <w:rFonts w:hint="default"/>
        <w:lang w:val="en-US" w:eastAsia="en-US" w:bidi="en-US"/>
      </w:rPr>
    </w:lvl>
    <w:lvl w:ilvl="4">
      <w:numFmt w:val="bullet"/>
      <w:lvlText w:val="•"/>
      <w:lvlJc w:val="left"/>
      <w:pPr>
        <w:ind w:left="4108" w:hanging="563"/>
      </w:pPr>
      <w:rPr>
        <w:rFonts w:hint="default"/>
        <w:lang w:val="en-US" w:eastAsia="en-US" w:bidi="en-US"/>
      </w:rPr>
    </w:lvl>
    <w:lvl w:ilvl="5">
      <w:numFmt w:val="bullet"/>
      <w:lvlText w:val="•"/>
      <w:lvlJc w:val="left"/>
      <w:pPr>
        <w:ind w:left="5225" w:hanging="563"/>
      </w:pPr>
      <w:rPr>
        <w:rFonts w:hint="default"/>
        <w:lang w:val="en-US" w:eastAsia="en-US" w:bidi="en-US"/>
      </w:rPr>
    </w:lvl>
    <w:lvl w:ilvl="6">
      <w:numFmt w:val="bullet"/>
      <w:lvlText w:val="•"/>
      <w:lvlJc w:val="left"/>
      <w:pPr>
        <w:ind w:left="6341" w:hanging="563"/>
      </w:pPr>
      <w:rPr>
        <w:rFonts w:hint="default"/>
        <w:lang w:val="en-US" w:eastAsia="en-US" w:bidi="en-US"/>
      </w:rPr>
    </w:lvl>
    <w:lvl w:ilvl="7">
      <w:numFmt w:val="bullet"/>
      <w:lvlText w:val="•"/>
      <w:lvlJc w:val="left"/>
      <w:pPr>
        <w:ind w:left="7457" w:hanging="563"/>
      </w:pPr>
      <w:rPr>
        <w:rFonts w:hint="default"/>
        <w:lang w:val="en-US" w:eastAsia="en-US" w:bidi="en-US"/>
      </w:rPr>
    </w:lvl>
    <w:lvl w:ilvl="8">
      <w:numFmt w:val="bullet"/>
      <w:lvlText w:val="•"/>
      <w:lvlJc w:val="left"/>
      <w:pPr>
        <w:ind w:left="8573" w:hanging="563"/>
      </w:pPr>
      <w:rPr>
        <w:rFonts w:hint="default"/>
        <w:lang w:val="en-US" w:eastAsia="en-US" w:bidi="en-US"/>
      </w:rPr>
    </w:lvl>
  </w:abstractNum>
  <w:abstractNum w:abstractNumId="4" w15:restartNumberingAfterBreak="0">
    <w:nsid w:val="1F8324F3"/>
    <w:multiLevelType w:val="hybridMultilevel"/>
    <w:tmpl w:val="5D9A6C74"/>
    <w:lvl w:ilvl="0" w:tplc="1B9CAFF4">
      <w:numFmt w:val="bullet"/>
      <w:lvlText w:val=""/>
      <w:lvlJc w:val="left"/>
      <w:pPr>
        <w:ind w:left="855" w:hanging="360"/>
      </w:pPr>
      <w:rPr>
        <w:rFonts w:ascii="Symbol" w:eastAsia="Symbol" w:hAnsi="Symbol" w:cs="Symbol" w:hint="default"/>
        <w:w w:val="100"/>
        <w:sz w:val="22"/>
        <w:szCs w:val="22"/>
        <w:lang w:val="tr-TR" w:eastAsia="tr-TR" w:bidi="tr-TR"/>
      </w:rPr>
    </w:lvl>
    <w:lvl w:ilvl="1" w:tplc="9B185C82">
      <w:numFmt w:val="bullet"/>
      <w:lvlText w:val="•"/>
      <w:lvlJc w:val="left"/>
      <w:pPr>
        <w:ind w:left="1864" w:hanging="360"/>
      </w:pPr>
      <w:rPr>
        <w:rFonts w:hint="default"/>
        <w:lang w:val="tr-TR" w:eastAsia="tr-TR" w:bidi="tr-TR"/>
      </w:rPr>
    </w:lvl>
    <w:lvl w:ilvl="2" w:tplc="609800DC">
      <w:numFmt w:val="bullet"/>
      <w:lvlText w:val="•"/>
      <w:lvlJc w:val="left"/>
      <w:pPr>
        <w:ind w:left="2868" w:hanging="360"/>
      </w:pPr>
      <w:rPr>
        <w:rFonts w:hint="default"/>
        <w:lang w:val="tr-TR" w:eastAsia="tr-TR" w:bidi="tr-TR"/>
      </w:rPr>
    </w:lvl>
    <w:lvl w:ilvl="3" w:tplc="4A4E0F50">
      <w:numFmt w:val="bullet"/>
      <w:lvlText w:val="•"/>
      <w:lvlJc w:val="left"/>
      <w:pPr>
        <w:ind w:left="3873" w:hanging="360"/>
      </w:pPr>
      <w:rPr>
        <w:rFonts w:hint="default"/>
        <w:lang w:val="tr-TR" w:eastAsia="tr-TR" w:bidi="tr-TR"/>
      </w:rPr>
    </w:lvl>
    <w:lvl w:ilvl="4" w:tplc="F5F8F1A4">
      <w:numFmt w:val="bullet"/>
      <w:lvlText w:val="•"/>
      <w:lvlJc w:val="left"/>
      <w:pPr>
        <w:ind w:left="4877" w:hanging="360"/>
      </w:pPr>
      <w:rPr>
        <w:rFonts w:hint="default"/>
        <w:lang w:val="tr-TR" w:eastAsia="tr-TR" w:bidi="tr-TR"/>
      </w:rPr>
    </w:lvl>
    <w:lvl w:ilvl="5" w:tplc="CA6C1F26">
      <w:numFmt w:val="bullet"/>
      <w:lvlText w:val="•"/>
      <w:lvlJc w:val="left"/>
      <w:pPr>
        <w:ind w:left="5882" w:hanging="360"/>
      </w:pPr>
      <w:rPr>
        <w:rFonts w:hint="default"/>
        <w:lang w:val="tr-TR" w:eastAsia="tr-TR" w:bidi="tr-TR"/>
      </w:rPr>
    </w:lvl>
    <w:lvl w:ilvl="6" w:tplc="65C0148C">
      <w:numFmt w:val="bullet"/>
      <w:lvlText w:val="•"/>
      <w:lvlJc w:val="left"/>
      <w:pPr>
        <w:ind w:left="6886" w:hanging="360"/>
      </w:pPr>
      <w:rPr>
        <w:rFonts w:hint="default"/>
        <w:lang w:val="tr-TR" w:eastAsia="tr-TR" w:bidi="tr-TR"/>
      </w:rPr>
    </w:lvl>
    <w:lvl w:ilvl="7" w:tplc="BE7C104A">
      <w:numFmt w:val="bullet"/>
      <w:lvlText w:val="•"/>
      <w:lvlJc w:val="left"/>
      <w:pPr>
        <w:ind w:left="7890" w:hanging="360"/>
      </w:pPr>
      <w:rPr>
        <w:rFonts w:hint="default"/>
        <w:lang w:val="tr-TR" w:eastAsia="tr-TR" w:bidi="tr-TR"/>
      </w:rPr>
    </w:lvl>
    <w:lvl w:ilvl="8" w:tplc="4176D25E">
      <w:numFmt w:val="bullet"/>
      <w:lvlText w:val="•"/>
      <w:lvlJc w:val="left"/>
      <w:pPr>
        <w:ind w:left="8895" w:hanging="360"/>
      </w:pPr>
      <w:rPr>
        <w:rFonts w:hint="default"/>
        <w:lang w:val="tr-TR" w:eastAsia="tr-TR" w:bidi="tr-TR"/>
      </w:rPr>
    </w:lvl>
  </w:abstractNum>
  <w:abstractNum w:abstractNumId="5" w15:restartNumberingAfterBreak="0">
    <w:nsid w:val="20550578"/>
    <w:multiLevelType w:val="multilevel"/>
    <w:tmpl w:val="259AC9B2"/>
    <w:lvl w:ilvl="0">
      <w:start w:val="1"/>
      <w:numFmt w:val="decimal"/>
      <w:pStyle w:val="Balk1"/>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1B3463"/>
    <w:multiLevelType w:val="hybridMultilevel"/>
    <w:tmpl w:val="F08A782C"/>
    <w:lvl w:ilvl="0" w:tplc="041F0001">
      <w:start w:val="1"/>
      <w:numFmt w:val="bullet"/>
      <w:lvlText w:val=""/>
      <w:lvlJc w:val="left"/>
      <w:pPr>
        <w:ind w:left="1222" w:hanging="360"/>
      </w:pPr>
      <w:rPr>
        <w:rFonts w:ascii="Symbol" w:hAnsi="Symbol"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7" w15:restartNumberingAfterBreak="0">
    <w:nsid w:val="39C27959"/>
    <w:multiLevelType w:val="hybridMultilevel"/>
    <w:tmpl w:val="19C05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E910315"/>
    <w:multiLevelType w:val="multilevel"/>
    <w:tmpl w:val="B8CE6968"/>
    <w:lvl w:ilvl="0">
      <w:start w:val="1"/>
      <w:numFmt w:val="decimal"/>
      <w:lvlText w:val="%1.0."/>
      <w:lvlJc w:val="left"/>
      <w:pPr>
        <w:ind w:left="850" w:hanging="72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370" w:hanging="1080"/>
      </w:pPr>
      <w:rPr>
        <w:rFonts w:hint="default"/>
      </w:rPr>
    </w:lvl>
    <w:lvl w:ilvl="4">
      <w:start w:val="1"/>
      <w:numFmt w:val="decimal"/>
      <w:lvlText w:val="%1.%2.%3.%4.%5."/>
      <w:lvlJc w:val="left"/>
      <w:pPr>
        <w:ind w:left="4090" w:hanging="1080"/>
      </w:pPr>
      <w:rPr>
        <w:rFonts w:hint="default"/>
      </w:rPr>
    </w:lvl>
    <w:lvl w:ilvl="5">
      <w:start w:val="1"/>
      <w:numFmt w:val="decimal"/>
      <w:lvlText w:val="%1.%2.%3.%4.%5.%6."/>
      <w:lvlJc w:val="left"/>
      <w:pPr>
        <w:ind w:left="5170" w:hanging="1440"/>
      </w:pPr>
      <w:rPr>
        <w:rFonts w:hint="default"/>
      </w:rPr>
    </w:lvl>
    <w:lvl w:ilvl="6">
      <w:start w:val="1"/>
      <w:numFmt w:val="decimal"/>
      <w:lvlText w:val="%1.%2.%3.%4.%5.%6.%7."/>
      <w:lvlJc w:val="left"/>
      <w:pPr>
        <w:ind w:left="6250" w:hanging="1800"/>
      </w:pPr>
      <w:rPr>
        <w:rFonts w:hint="default"/>
      </w:rPr>
    </w:lvl>
    <w:lvl w:ilvl="7">
      <w:start w:val="1"/>
      <w:numFmt w:val="decimal"/>
      <w:lvlText w:val="%1.%2.%3.%4.%5.%6.%7.%8."/>
      <w:lvlJc w:val="left"/>
      <w:pPr>
        <w:ind w:left="6970" w:hanging="1800"/>
      </w:pPr>
      <w:rPr>
        <w:rFonts w:hint="default"/>
      </w:rPr>
    </w:lvl>
    <w:lvl w:ilvl="8">
      <w:start w:val="1"/>
      <w:numFmt w:val="decimal"/>
      <w:lvlText w:val="%1.%2.%3.%4.%5.%6.%7.%8.%9."/>
      <w:lvlJc w:val="left"/>
      <w:pPr>
        <w:ind w:left="8050" w:hanging="2160"/>
      </w:pPr>
      <w:rPr>
        <w:rFonts w:hint="default"/>
      </w:rPr>
    </w:lvl>
  </w:abstractNum>
  <w:abstractNum w:abstractNumId="9" w15:restartNumberingAfterBreak="0">
    <w:nsid w:val="470B262C"/>
    <w:multiLevelType w:val="hybridMultilevel"/>
    <w:tmpl w:val="78E4266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4B152D04"/>
    <w:multiLevelType w:val="hybridMultilevel"/>
    <w:tmpl w:val="4AC02248"/>
    <w:lvl w:ilvl="0" w:tplc="4C8E748A">
      <w:start w:val="1"/>
      <w:numFmt w:val="decimal"/>
      <w:lvlText w:val="%1."/>
      <w:lvlJc w:val="left"/>
      <w:pPr>
        <w:ind w:left="876" w:hanging="360"/>
      </w:pPr>
      <w:rPr>
        <w:rFonts w:hint="default"/>
      </w:rPr>
    </w:lvl>
    <w:lvl w:ilvl="1" w:tplc="041F0019" w:tentative="1">
      <w:start w:val="1"/>
      <w:numFmt w:val="lowerLetter"/>
      <w:lvlText w:val="%2."/>
      <w:lvlJc w:val="left"/>
      <w:pPr>
        <w:ind w:left="1596" w:hanging="360"/>
      </w:pPr>
    </w:lvl>
    <w:lvl w:ilvl="2" w:tplc="041F001B" w:tentative="1">
      <w:start w:val="1"/>
      <w:numFmt w:val="lowerRoman"/>
      <w:lvlText w:val="%3."/>
      <w:lvlJc w:val="right"/>
      <w:pPr>
        <w:ind w:left="2316" w:hanging="180"/>
      </w:pPr>
    </w:lvl>
    <w:lvl w:ilvl="3" w:tplc="041F000F" w:tentative="1">
      <w:start w:val="1"/>
      <w:numFmt w:val="decimal"/>
      <w:lvlText w:val="%4."/>
      <w:lvlJc w:val="left"/>
      <w:pPr>
        <w:ind w:left="3036" w:hanging="360"/>
      </w:pPr>
    </w:lvl>
    <w:lvl w:ilvl="4" w:tplc="041F0019" w:tentative="1">
      <w:start w:val="1"/>
      <w:numFmt w:val="lowerLetter"/>
      <w:lvlText w:val="%5."/>
      <w:lvlJc w:val="left"/>
      <w:pPr>
        <w:ind w:left="3756" w:hanging="360"/>
      </w:pPr>
    </w:lvl>
    <w:lvl w:ilvl="5" w:tplc="041F001B" w:tentative="1">
      <w:start w:val="1"/>
      <w:numFmt w:val="lowerRoman"/>
      <w:lvlText w:val="%6."/>
      <w:lvlJc w:val="right"/>
      <w:pPr>
        <w:ind w:left="4476" w:hanging="180"/>
      </w:pPr>
    </w:lvl>
    <w:lvl w:ilvl="6" w:tplc="041F000F" w:tentative="1">
      <w:start w:val="1"/>
      <w:numFmt w:val="decimal"/>
      <w:lvlText w:val="%7."/>
      <w:lvlJc w:val="left"/>
      <w:pPr>
        <w:ind w:left="5196" w:hanging="360"/>
      </w:pPr>
    </w:lvl>
    <w:lvl w:ilvl="7" w:tplc="041F0019" w:tentative="1">
      <w:start w:val="1"/>
      <w:numFmt w:val="lowerLetter"/>
      <w:lvlText w:val="%8."/>
      <w:lvlJc w:val="left"/>
      <w:pPr>
        <w:ind w:left="5916" w:hanging="360"/>
      </w:pPr>
    </w:lvl>
    <w:lvl w:ilvl="8" w:tplc="041F001B" w:tentative="1">
      <w:start w:val="1"/>
      <w:numFmt w:val="lowerRoman"/>
      <w:lvlText w:val="%9."/>
      <w:lvlJc w:val="right"/>
      <w:pPr>
        <w:ind w:left="6636" w:hanging="180"/>
      </w:pPr>
    </w:lvl>
  </w:abstractNum>
  <w:abstractNum w:abstractNumId="11" w15:restartNumberingAfterBreak="0">
    <w:nsid w:val="51FE521C"/>
    <w:multiLevelType w:val="multilevel"/>
    <w:tmpl w:val="66482D10"/>
    <w:lvl w:ilvl="0">
      <w:start w:val="2"/>
      <w:numFmt w:val="decimal"/>
      <w:lvlText w:val="%1"/>
      <w:lvlJc w:val="left"/>
      <w:pPr>
        <w:ind w:left="516" w:hanging="360"/>
      </w:pPr>
      <w:rPr>
        <w:rFonts w:hint="default"/>
        <w:lang w:val="en-US" w:eastAsia="en-US" w:bidi="en-US"/>
      </w:rPr>
    </w:lvl>
    <w:lvl w:ilvl="1">
      <w:start w:val="4"/>
      <w:numFmt w:val="decimal"/>
      <w:lvlText w:val="%1.%2."/>
      <w:lvlJc w:val="left"/>
      <w:pPr>
        <w:ind w:left="516" w:hanging="360"/>
      </w:pPr>
      <w:rPr>
        <w:rFonts w:ascii="Trebuchet MS" w:eastAsia="Trebuchet MS" w:hAnsi="Trebuchet MS" w:cs="Trebuchet MS" w:hint="default"/>
        <w:b/>
        <w:bCs/>
        <w:spacing w:val="-2"/>
        <w:w w:val="73"/>
        <w:sz w:val="22"/>
        <w:szCs w:val="22"/>
        <w:lang w:val="en-US" w:eastAsia="en-US" w:bidi="en-US"/>
      </w:rPr>
    </w:lvl>
    <w:lvl w:ilvl="2">
      <w:start w:val="1"/>
      <w:numFmt w:val="decimal"/>
      <w:lvlText w:val="%1.%2.%3."/>
      <w:lvlJc w:val="left"/>
      <w:pPr>
        <w:ind w:left="130" w:hanging="555"/>
      </w:pPr>
      <w:rPr>
        <w:rFonts w:ascii="Arial" w:eastAsia="Arial" w:hAnsi="Arial" w:cs="Arial" w:hint="default"/>
        <w:spacing w:val="-1"/>
        <w:w w:val="91"/>
        <w:sz w:val="22"/>
        <w:szCs w:val="22"/>
        <w:lang w:val="en-US" w:eastAsia="en-US" w:bidi="en-US"/>
      </w:rPr>
    </w:lvl>
    <w:lvl w:ilvl="3">
      <w:numFmt w:val="bullet"/>
      <w:lvlText w:val="•"/>
      <w:lvlJc w:val="left"/>
      <w:pPr>
        <w:ind w:left="2805" w:hanging="555"/>
      </w:pPr>
      <w:rPr>
        <w:rFonts w:hint="default"/>
        <w:lang w:val="en-US" w:eastAsia="en-US" w:bidi="en-US"/>
      </w:rPr>
    </w:lvl>
    <w:lvl w:ilvl="4">
      <w:numFmt w:val="bullet"/>
      <w:lvlText w:val="•"/>
      <w:lvlJc w:val="left"/>
      <w:pPr>
        <w:ind w:left="3948" w:hanging="555"/>
      </w:pPr>
      <w:rPr>
        <w:rFonts w:hint="default"/>
        <w:lang w:val="en-US" w:eastAsia="en-US" w:bidi="en-US"/>
      </w:rPr>
    </w:lvl>
    <w:lvl w:ilvl="5">
      <w:numFmt w:val="bullet"/>
      <w:lvlText w:val="•"/>
      <w:lvlJc w:val="left"/>
      <w:pPr>
        <w:ind w:left="5091" w:hanging="555"/>
      </w:pPr>
      <w:rPr>
        <w:rFonts w:hint="default"/>
        <w:lang w:val="en-US" w:eastAsia="en-US" w:bidi="en-US"/>
      </w:rPr>
    </w:lvl>
    <w:lvl w:ilvl="6">
      <w:numFmt w:val="bullet"/>
      <w:lvlText w:val="•"/>
      <w:lvlJc w:val="left"/>
      <w:pPr>
        <w:ind w:left="6234" w:hanging="555"/>
      </w:pPr>
      <w:rPr>
        <w:rFonts w:hint="default"/>
        <w:lang w:val="en-US" w:eastAsia="en-US" w:bidi="en-US"/>
      </w:rPr>
    </w:lvl>
    <w:lvl w:ilvl="7">
      <w:numFmt w:val="bullet"/>
      <w:lvlText w:val="•"/>
      <w:lvlJc w:val="left"/>
      <w:pPr>
        <w:ind w:left="7377" w:hanging="555"/>
      </w:pPr>
      <w:rPr>
        <w:rFonts w:hint="default"/>
        <w:lang w:val="en-US" w:eastAsia="en-US" w:bidi="en-US"/>
      </w:rPr>
    </w:lvl>
    <w:lvl w:ilvl="8">
      <w:numFmt w:val="bullet"/>
      <w:lvlText w:val="•"/>
      <w:lvlJc w:val="left"/>
      <w:pPr>
        <w:ind w:left="8520" w:hanging="555"/>
      </w:pPr>
      <w:rPr>
        <w:rFonts w:hint="default"/>
        <w:lang w:val="en-US" w:eastAsia="en-US" w:bidi="en-US"/>
      </w:rPr>
    </w:lvl>
  </w:abstractNum>
  <w:abstractNum w:abstractNumId="12" w15:restartNumberingAfterBreak="0">
    <w:nsid w:val="557B16C8"/>
    <w:multiLevelType w:val="hybridMultilevel"/>
    <w:tmpl w:val="4F5CEF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578C5A0E"/>
    <w:multiLevelType w:val="hybridMultilevel"/>
    <w:tmpl w:val="B958E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10F4F5C"/>
    <w:multiLevelType w:val="multilevel"/>
    <w:tmpl w:val="945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3B09BA"/>
    <w:multiLevelType w:val="hybridMultilevel"/>
    <w:tmpl w:val="B5F86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45E290B"/>
    <w:multiLevelType w:val="hybridMultilevel"/>
    <w:tmpl w:val="99C82DCA"/>
    <w:lvl w:ilvl="0" w:tplc="1240A536">
      <w:start w:val="1"/>
      <w:numFmt w:val="lowerLetter"/>
      <w:lvlText w:val="%1)"/>
      <w:lvlJc w:val="left"/>
      <w:pPr>
        <w:ind w:left="80" w:hanging="267"/>
      </w:pPr>
      <w:rPr>
        <w:rFonts w:ascii="Times New Roman" w:eastAsia="Times New Roman" w:hAnsi="Times New Roman" w:cs="Times New Roman" w:hint="default"/>
        <w:spacing w:val="-1"/>
        <w:w w:val="99"/>
        <w:sz w:val="24"/>
        <w:szCs w:val="24"/>
      </w:rPr>
    </w:lvl>
    <w:lvl w:ilvl="1" w:tplc="7996E09A">
      <w:numFmt w:val="bullet"/>
      <w:lvlText w:val="•"/>
      <w:lvlJc w:val="left"/>
      <w:pPr>
        <w:ind w:left="645" w:hanging="267"/>
      </w:pPr>
      <w:rPr>
        <w:rFonts w:hint="default"/>
      </w:rPr>
    </w:lvl>
    <w:lvl w:ilvl="2" w:tplc="0CAEC7F0">
      <w:numFmt w:val="bullet"/>
      <w:lvlText w:val="•"/>
      <w:lvlJc w:val="left"/>
      <w:pPr>
        <w:ind w:left="1210" w:hanging="267"/>
      </w:pPr>
      <w:rPr>
        <w:rFonts w:hint="default"/>
      </w:rPr>
    </w:lvl>
    <w:lvl w:ilvl="3" w:tplc="D99AAA16">
      <w:numFmt w:val="bullet"/>
      <w:lvlText w:val="•"/>
      <w:lvlJc w:val="left"/>
      <w:pPr>
        <w:ind w:left="1775" w:hanging="267"/>
      </w:pPr>
      <w:rPr>
        <w:rFonts w:hint="default"/>
      </w:rPr>
    </w:lvl>
    <w:lvl w:ilvl="4" w:tplc="996E8C78">
      <w:numFmt w:val="bullet"/>
      <w:lvlText w:val="•"/>
      <w:lvlJc w:val="left"/>
      <w:pPr>
        <w:ind w:left="2340" w:hanging="267"/>
      </w:pPr>
      <w:rPr>
        <w:rFonts w:hint="default"/>
      </w:rPr>
    </w:lvl>
    <w:lvl w:ilvl="5" w:tplc="6DF23F88">
      <w:numFmt w:val="bullet"/>
      <w:lvlText w:val="•"/>
      <w:lvlJc w:val="left"/>
      <w:pPr>
        <w:ind w:left="2905" w:hanging="267"/>
      </w:pPr>
      <w:rPr>
        <w:rFonts w:hint="default"/>
      </w:rPr>
    </w:lvl>
    <w:lvl w:ilvl="6" w:tplc="954AB41A">
      <w:numFmt w:val="bullet"/>
      <w:lvlText w:val="•"/>
      <w:lvlJc w:val="left"/>
      <w:pPr>
        <w:ind w:left="3470" w:hanging="267"/>
      </w:pPr>
      <w:rPr>
        <w:rFonts w:hint="default"/>
      </w:rPr>
    </w:lvl>
    <w:lvl w:ilvl="7" w:tplc="D1E6007C">
      <w:numFmt w:val="bullet"/>
      <w:lvlText w:val="•"/>
      <w:lvlJc w:val="left"/>
      <w:pPr>
        <w:ind w:left="4035" w:hanging="267"/>
      </w:pPr>
      <w:rPr>
        <w:rFonts w:hint="default"/>
      </w:rPr>
    </w:lvl>
    <w:lvl w:ilvl="8" w:tplc="D33E6F2E">
      <w:numFmt w:val="bullet"/>
      <w:lvlText w:val="•"/>
      <w:lvlJc w:val="left"/>
      <w:pPr>
        <w:ind w:left="4600" w:hanging="267"/>
      </w:pPr>
      <w:rPr>
        <w:rFonts w:hint="default"/>
      </w:rPr>
    </w:lvl>
  </w:abstractNum>
  <w:abstractNum w:abstractNumId="17" w15:restartNumberingAfterBreak="0">
    <w:nsid w:val="74775150"/>
    <w:multiLevelType w:val="hybridMultilevel"/>
    <w:tmpl w:val="665C3A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77705B46"/>
    <w:multiLevelType w:val="multilevel"/>
    <w:tmpl w:val="89FE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3"/>
  </w:num>
  <w:num w:numId="4">
    <w:abstractNumId w:val="8"/>
  </w:num>
  <w:num w:numId="5">
    <w:abstractNumId w:val="10"/>
  </w:num>
  <w:num w:numId="6">
    <w:abstractNumId w:val="5"/>
  </w:num>
  <w:num w:numId="7">
    <w:abstractNumId w:val="4"/>
  </w:num>
  <w:num w:numId="8">
    <w:abstractNumId w:val="17"/>
  </w:num>
  <w:num w:numId="9">
    <w:abstractNumId w:val="15"/>
  </w:num>
  <w:num w:numId="10">
    <w:abstractNumId w:val="7"/>
  </w:num>
  <w:num w:numId="11">
    <w:abstractNumId w:val="0"/>
  </w:num>
  <w:num w:numId="12">
    <w:abstractNumId w:val="13"/>
  </w:num>
  <w:num w:numId="13">
    <w:abstractNumId w:val="9"/>
  </w:num>
  <w:num w:numId="14">
    <w:abstractNumId w:val="1"/>
  </w:num>
  <w:num w:numId="15">
    <w:abstractNumId w:val="14"/>
  </w:num>
  <w:num w:numId="16">
    <w:abstractNumId w:val="18"/>
  </w:num>
  <w:num w:numId="17">
    <w:abstractNumId w:val="16"/>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C17"/>
    <w:rsid w:val="00011B8F"/>
    <w:rsid w:val="0003039A"/>
    <w:rsid w:val="000328DC"/>
    <w:rsid w:val="00042D71"/>
    <w:rsid w:val="00064B24"/>
    <w:rsid w:val="000878F4"/>
    <w:rsid w:val="000A6F08"/>
    <w:rsid w:val="000A76FA"/>
    <w:rsid w:val="000D69DF"/>
    <w:rsid w:val="000F0631"/>
    <w:rsid w:val="00123008"/>
    <w:rsid w:val="00140E41"/>
    <w:rsid w:val="00162A9E"/>
    <w:rsid w:val="00180CA3"/>
    <w:rsid w:val="00187D97"/>
    <w:rsid w:val="001B2F4E"/>
    <w:rsid w:val="001D00F2"/>
    <w:rsid w:val="001E02E6"/>
    <w:rsid w:val="001F050E"/>
    <w:rsid w:val="002013E3"/>
    <w:rsid w:val="00250D77"/>
    <w:rsid w:val="0029402C"/>
    <w:rsid w:val="00295229"/>
    <w:rsid w:val="002A2A73"/>
    <w:rsid w:val="002C3272"/>
    <w:rsid w:val="002E0ED8"/>
    <w:rsid w:val="00304141"/>
    <w:rsid w:val="00330557"/>
    <w:rsid w:val="003649BC"/>
    <w:rsid w:val="00366C4C"/>
    <w:rsid w:val="00373969"/>
    <w:rsid w:val="003C70B8"/>
    <w:rsid w:val="003D0F4C"/>
    <w:rsid w:val="003D5606"/>
    <w:rsid w:val="00464E77"/>
    <w:rsid w:val="004766F2"/>
    <w:rsid w:val="004E3FB7"/>
    <w:rsid w:val="005114F6"/>
    <w:rsid w:val="005164B2"/>
    <w:rsid w:val="00525ED8"/>
    <w:rsid w:val="00550146"/>
    <w:rsid w:val="005516A1"/>
    <w:rsid w:val="00567751"/>
    <w:rsid w:val="005705D1"/>
    <w:rsid w:val="005B5CD3"/>
    <w:rsid w:val="005C4154"/>
    <w:rsid w:val="005D5A36"/>
    <w:rsid w:val="005D676E"/>
    <w:rsid w:val="005D6C17"/>
    <w:rsid w:val="006230D9"/>
    <w:rsid w:val="00633950"/>
    <w:rsid w:val="006418BB"/>
    <w:rsid w:val="00653624"/>
    <w:rsid w:val="00663F27"/>
    <w:rsid w:val="00683656"/>
    <w:rsid w:val="006A2A31"/>
    <w:rsid w:val="006A6367"/>
    <w:rsid w:val="006D0ABE"/>
    <w:rsid w:val="006E4D88"/>
    <w:rsid w:val="006F7788"/>
    <w:rsid w:val="0071490D"/>
    <w:rsid w:val="00720A81"/>
    <w:rsid w:val="007229CC"/>
    <w:rsid w:val="007607DF"/>
    <w:rsid w:val="00771AF1"/>
    <w:rsid w:val="008402B3"/>
    <w:rsid w:val="008465EF"/>
    <w:rsid w:val="00882EA2"/>
    <w:rsid w:val="00883444"/>
    <w:rsid w:val="00886E4E"/>
    <w:rsid w:val="008905F3"/>
    <w:rsid w:val="008E446B"/>
    <w:rsid w:val="0090133B"/>
    <w:rsid w:val="00903829"/>
    <w:rsid w:val="00977BAD"/>
    <w:rsid w:val="009B7C2F"/>
    <w:rsid w:val="009C4D24"/>
    <w:rsid w:val="009C6A74"/>
    <w:rsid w:val="009D6074"/>
    <w:rsid w:val="009E169C"/>
    <w:rsid w:val="009E2A62"/>
    <w:rsid w:val="00A14AED"/>
    <w:rsid w:val="00A40CF8"/>
    <w:rsid w:val="00A76D52"/>
    <w:rsid w:val="00AB68FE"/>
    <w:rsid w:val="00AC1861"/>
    <w:rsid w:val="00B0405F"/>
    <w:rsid w:val="00B04BCD"/>
    <w:rsid w:val="00B10797"/>
    <w:rsid w:val="00B164DC"/>
    <w:rsid w:val="00B20CE7"/>
    <w:rsid w:val="00B25241"/>
    <w:rsid w:val="00B27C2D"/>
    <w:rsid w:val="00B35EEF"/>
    <w:rsid w:val="00B57F31"/>
    <w:rsid w:val="00B730D9"/>
    <w:rsid w:val="00B7494D"/>
    <w:rsid w:val="00B777F1"/>
    <w:rsid w:val="00C13CC3"/>
    <w:rsid w:val="00C367E3"/>
    <w:rsid w:val="00C64593"/>
    <w:rsid w:val="00CA4101"/>
    <w:rsid w:val="00CA771F"/>
    <w:rsid w:val="00CB73E2"/>
    <w:rsid w:val="00D0575E"/>
    <w:rsid w:val="00D11AEB"/>
    <w:rsid w:val="00D630CA"/>
    <w:rsid w:val="00D64819"/>
    <w:rsid w:val="00D917E9"/>
    <w:rsid w:val="00D9733E"/>
    <w:rsid w:val="00DD268A"/>
    <w:rsid w:val="00E00C76"/>
    <w:rsid w:val="00E0360E"/>
    <w:rsid w:val="00E116FC"/>
    <w:rsid w:val="00E21C0F"/>
    <w:rsid w:val="00E307E9"/>
    <w:rsid w:val="00E52D7C"/>
    <w:rsid w:val="00E73B90"/>
    <w:rsid w:val="00EA12A2"/>
    <w:rsid w:val="00EE4FC4"/>
    <w:rsid w:val="00EF5D95"/>
    <w:rsid w:val="00F421BF"/>
    <w:rsid w:val="00F60A88"/>
    <w:rsid w:val="00F871C3"/>
    <w:rsid w:val="00F87C79"/>
    <w:rsid w:val="00FA38BA"/>
    <w:rsid w:val="00FA5838"/>
    <w:rsid w:val="00FD4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8A857D"/>
  <w15:docId w15:val="{A87C7B9A-672A-418C-97BC-CA4DE763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val="tr-TR" w:bidi="en-US"/>
    </w:rPr>
  </w:style>
  <w:style w:type="paragraph" w:styleId="Balk1">
    <w:name w:val="heading 1"/>
    <w:basedOn w:val="Normal"/>
    <w:uiPriority w:val="1"/>
    <w:qFormat/>
    <w:rsid w:val="00B20CE7"/>
    <w:pPr>
      <w:numPr>
        <w:numId w:val="6"/>
      </w:numPr>
      <w:spacing w:before="66"/>
      <w:jc w:val="both"/>
      <w:outlineLvl w:val="0"/>
    </w:pPr>
    <w:rPr>
      <w:rFonts w:asciiTheme="majorHAnsi" w:eastAsia="Trebuchet MS" w:hAnsiTheme="majorHAnsi" w:cstheme="majorHAnsi"/>
      <w:b/>
      <w:bCs/>
    </w:rPr>
  </w:style>
  <w:style w:type="paragraph" w:styleId="Balk2">
    <w:name w:val="heading 2"/>
    <w:basedOn w:val="Normal"/>
    <w:next w:val="Normal"/>
    <w:link w:val="Balk2Char"/>
    <w:uiPriority w:val="9"/>
    <w:unhideWhenUsed/>
    <w:qFormat/>
    <w:rsid w:val="00F871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30" w:hanging="392"/>
    </w:pPr>
  </w:style>
  <w:style w:type="paragraph" w:customStyle="1" w:styleId="normalyazm">
    <w:name w:val="normal yazım"/>
    <w:basedOn w:val="Normal"/>
    <w:uiPriority w:val="1"/>
    <w:qFormat/>
    <w:rsid w:val="00B20CE7"/>
    <w:pPr>
      <w:ind w:left="360"/>
    </w:pPr>
    <w:rPr>
      <w:rFonts w:asciiTheme="minorHAnsi" w:hAnsiTheme="minorHAnsi" w:cstheme="minorHAnsi"/>
    </w:rPr>
  </w:style>
  <w:style w:type="paragraph" w:styleId="stBilgi">
    <w:name w:val="header"/>
    <w:basedOn w:val="Normal"/>
    <w:link w:val="stBilgiChar"/>
    <w:uiPriority w:val="99"/>
    <w:unhideWhenUsed/>
    <w:rsid w:val="00373969"/>
    <w:pPr>
      <w:tabs>
        <w:tab w:val="center" w:pos="4513"/>
        <w:tab w:val="right" w:pos="9026"/>
      </w:tabs>
    </w:pPr>
  </w:style>
  <w:style w:type="character" w:customStyle="1" w:styleId="stBilgiChar">
    <w:name w:val="Üst Bilgi Char"/>
    <w:basedOn w:val="VarsaylanParagrafYazTipi"/>
    <w:link w:val="stBilgi"/>
    <w:uiPriority w:val="99"/>
    <w:rsid w:val="00373969"/>
    <w:rPr>
      <w:rFonts w:ascii="Arial" w:eastAsia="Arial" w:hAnsi="Arial" w:cs="Arial"/>
      <w:lang w:bidi="en-US"/>
    </w:rPr>
  </w:style>
  <w:style w:type="paragraph" w:styleId="AltBilgi">
    <w:name w:val="footer"/>
    <w:basedOn w:val="Normal"/>
    <w:link w:val="AltBilgiChar"/>
    <w:uiPriority w:val="99"/>
    <w:unhideWhenUsed/>
    <w:rsid w:val="00373969"/>
    <w:pPr>
      <w:tabs>
        <w:tab w:val="center" w:pos="4513"/>
        <w:tab w:val="right" w:pos="9026"/>
      </w:tabs>
    </w:pPr>
  </w:style>
  <w:style w:type="character" w:customStyle="1" w:styleId="AltBilgiChar">
    <w:name w:val="Alt Bilgi Char"/>
    <w:basedOn w:val="VarsaylanParagrafYazTipi"/>
    <w:link w:val="AltBilgi"/>
    <w:uiPriority w:val="99"/>
    <w:rsid w:val="00373969"/>
    <w:rPr>
      <w:rFonts w:ascii="Arial" w:eastAsia="Arial" w:hAnsi="Arial" w:cs="Arial"/>
      <w:lang w:bidi="en-US"/>
    </w:rPr>
  </w:style>
  <w:style w:type="paragraph" w:styleId="NormalWeb">
    <w:name w:val="Normal (Web)"/>
    <w:basedOn w:val="Normal"/>
    <w:uiPriority w:val="99"/>
    <w:unhideWhenUsed/>
    <w:rsid w:val="00B57F31"/>
    <w:pPr>
      <w:widowControl/>
      <w:autoSpaceDE/>
      <w:autoSpaceDN/>
      <w:spacing w:before="100" w:beforeAutospacing="1" w:after="100" w:afterAutospacing="1"/>
    </w:pPr>
    <w:rPr>
      <w:rFonts w:ascii="Times New Roman" w:eastAsia="Times New Roman" w:hAnsi="Times New Roman" w:cs="Times New Roman"/>
      <w:sz w:val="24"/>
      <w:szCs w:val="24"/>
      <w:lang w:eastAsia="tr-TR" w:bidi="ar-SA"/>
    </w:rPr>
  </w:style>
  <w:style w:type="table" w:styleId="TabloKlavuzu">
    <w:name w:val="Table Grid"/>
    <w:basedOn w:val="NormalTablo"/>
    <w:uiPriority w:val="39"/>
    <w:rsid w:val="006E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E0360E"/>
    <w:rPr>
      <w:b/>
      <w:bCs/>
    </w:rPr>
  </w:style>
  <w:style w:type="paragraph" w:customStyle="1" w:styleId="TableParagraph">
    <w:name w:val="Table Paragraph"/>
    <w:basedOn w:val="Normal"/>
    <w:uiPriority w:val="1"/>
    <w:qFormat/>
    <w:rsid w:val="007229CC"/>
    <w:pPr>
      <w:autoSpaceDE/>
      <w:autoSpaceDN/>
    </w:pPr>
    <w:rPr>
      <w:rFonts w:ascii="Times New Roman" w:eastAsia="Times New Roman" w:hAnsi="Times New Roman" w:cs="Times New Roman"/>
      <w:lang w:val="en-US" w:bidi="ar-SA"/>
    </w:rPr>
  </w:style>
  <w:style w:type="character" w:styleId="Kpr">
    <w:name w:val="Hyperlink"/>
    <w:basedOn w:val="VarsaylanParagrafYazTipi"/>
    <w:uiPriority w:val="99"/>
    <w:unhideWhenUsed/>
    <w:rsid w:val="006A2A31"/>
    <w:rPr>
      <w:color w:val="0000FF"/>
      <w:u w:val="single"/>
    </w:rPr>
  </w:style>
  <w:style w:type="character" w:customStyle="1" w:styleId="zmlenmeyenBahsetme1">
    <w:name w:val="Çözümlenmeyen Bahsetme1"/>
    <w:basedOn w:val="VarsaylanParagrafYazTipi"/>
    <w:uiPriority w:val="99"/>
    <w:semiHidden/>
    <w:unhideWhenUsed/>
    <w:rsid w:val="006A2A31"/>
    <w:rPr>
      <w:color w:val="808080"/>
      <w:shd w:val="clear" w:color="auto" w:fill="E6E6E6"/>
    </w:rPr>
  </w:style>
  <w:style w:type="character" w:customStyle="1" w:styleId="Balk2Char">
    <w:name w:val="Başlık 2 Char"/>
    <w:basedOn w:val="VarsaylanParagrafYazTipi"/>
    <w:link w:val="Balk2"/>
    <w:uiPriority w:val="9"/>
    <w:rsid w:val="00F871C3"/>
    <w:rPr>
      <w:rFonts w:asciiTheme="majorHAnsi" w:eastAsiaTheme="majorEastAsia" w:hAnsiTheme="majorHAnsi" w:cstheme="majorBidi"/>
      <w:color w:val="365F91" w:themeColor="accent1" w:themeShade="BF"/>
      <w:sz w:val="26"/>
      <w:szCs w:val="26"/>
      <w:lang w:val="tr-TR" w:bidi="en-US"/>
    </w:rPr>
  </w:style>
  <w:style w:type="paragraph" w:styleId="AralkYok">
    <w:name w:val="No Spacing"/>
    <w:uiPriority w:val="1"/>
    <w:qFormat/>
    <w:rsid w:val="00180CA3"/>
    <w:rPr>
      <w:rFonts w:ascii="Arial" w:eastAsia="Arial" w:hAnsi="Arial" w:cs="Arial"/>
      <w:lang w:val="tr-TR" w:bidi="en-US"/>
    </w:rPr>
  </w:style>
  <w:style w:type="paragraph" w:customStyle="1" w:styleId="Default">
    <w:name w:val="Default"/>
    <w:rsid w:val="00F60A88"/>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0194">
      <w:bodyDiv w:val="1"/>
      <w:marLeft w:val="0"/>
      <w:marRight w:val="0"/>
      <w:marTop w:val="0"/>
      <w:marBottom w:val="0"/>
      <w:divBdr>
        <w:top w:val="none" w:sz="0" w:space="0" w:color="auto"/>
        <w:left w:val="none" w:sz="0" w:space="0" w:color="auto"/>
        <w:bottom w:val="none" w:sz="0" w:space="0" w:color="auto"/>
        <w:right w:val="none" w:sz="0" w:space="0" w:color="auto"/>
      </w:divBdr>
    </w:div>
    <w:div w:id="323557909">
      <w:bodyDiv w:val="1"/>
      <w:marLeft w:val="0"/>
      <w:marRight w:val="0"/>
      <w:marTop w:val="0"/>
      <w:marBottom w:val="0"/>
      <w:divBdr>
        <w:top w:val="none" w:sz="0" w:space="0" w:color="auto"/>
        <w:left w:val="none" w:sz="0" w:space="0" w:color="auto"/>
        <w:bottom w:val="none" w:sz="0" w:space="0" w:color="auto"/>
        <w:right w:val="none" w:sz="0" w:space="0" w:color="auto"/>
      </w:divBdr>
    </w:div>
    <w:div w:id="394427016">
      <w:bodyDiv w:val="1"/>
      <w:marLeft w:val="0"/>
      <w:marRight w:val="0"/>
      <w:marTop w:val="0"/>
      <w:marBottom w:val="0"/>
      <w:divBdr>
        <w:top w:val="none" w:sz="0" w:space="0" w:color="auto"/>
        <w:left w:val="none" w:sz="0" w:space="0" w:color="auto"/>
        <w:bottom w:val="none" w:sz="0" w:space="0" w:color="auto"/>
        <w:right w:val="none" w:sz="0" w:space="0" w:color="auto"/>
      </w:divBdr>
    </w:div>
    <w:div w:id="490560752">
      <w:bodyDiv w:val="1"/>
      <w:marLeft w:val="0"/>
      <w:marRight w:val="0"/>
      <w:marTop w:val="0"/>
      <w:marBottom w:val="0"/>
      <w:divBdr>
        <w:top w:val="none" w:sz="0" w:space="0" w:color="auto"/>
        <w:left w:val="none" w:sz="0" w:space="0" w:color="auto"/>
        <w:bottom w:val="none" w:sz="0" w:space="0" w:color="auto"/>
        <w:right w:val="none" w:sz="0" w:space="0" w:color="auto"/>
      </w:divBdr>
    </w:div>
    <w:div w:id="665936159">
      <w:bodyDiv w:val="1"/>
      <w:marLeft w:val="0"/>
      <w:marRight w:val="0"/>
      <w:marTop w:val="0"/>
      <w:marBottom w:val="0"/>
      <w:divBdr>
        <w:top w:val="none" w:sz="0" w:space="0" w:color="auto"/>
        <w:left w:val="none" w:sz="0" w:space="0" w:color="auto"/>
        <w:bottom w:val="none" w:sz="0" w:space="0" w:color="auto"/>
        <w:right w:val="none" w:sz="0" w:space="0" w:color="auto"/>
      </w:divBdr>
    </w:div>
    <w:div w:id="1250164914">
      <w:bodyDiv w:val="1"/>
      <w:marLeft w:val="0"/>
      <w:marRight w:val="0"/>
      <w:marTop w:val="0"/>
      <w:marBottom w:val="0"/>
      <w:divBdr>
        <w:top w:val="none" w:sz="0" w:space="0" w:color="auto"/>
        <w:left w:val="none" w:sz="0" w:space="0" w:color="auto"/>
        <w:bottom w:val="none" w:sz="0" w:space="0" w:color="auto"/>
        <w:right w:val="none" w:sz="0" w:space="0" w:color="auto"/>
      </w:divBdr>
    </w:div>
    <w:div w:id="1257858463">
      <w:bodyDiv w:val="1"/>
      <w:marLeft w:val="0"/>
      <w:marRight w:val="0"/>
      <w:marTop w:val="0"/>
      <w:marBottom w:val="0"/>
      <w:divBdr>
        <w:top w:val="none" w:sz="0" w:space="0" w:color="auto"/>
        <w:left w:val="none" w:sz="0" w:space="0" w:color="auto"/>
        <w:bottom w:val="none" w:sz="0" w:space="0" w:color="auto"/>
        <w:right w:val="none" w:sz="0" w:space="0" w:color="auto"/>
      </w:divBdr>
    </w:div>
    <w:div w:id="1672174007">
      <w:bodyDiv w:val="1"/>
      <w:marLeft w:val="0"/>
      <w:marRight w:val="0"/>
      <w:marTop w:val="0"/>
      <w:marBottom w:val="0"/>
      <w:divBdr>
        <w:top w:val="none" w:sz="0" w:space="0" w:color="auto"/>
        <w:left w:val="none" w:sz="0" w:space="0" w:color="auto"/>
        <w:bottom w:val="none" w:sz="0" w:space="0" w:color="auto"/>
        <w:right w:val="none" w:sz="0" w:space="0" w:color="auto"/>
      </w:divBdr>
    </w:div>
    <w:div w:id="1785266542">
      <w:bodyDiv w:val="1"/>
      <w:marLeft w:val="0"/>
      <w:marRight w:val="0"/>
      <w:marTop w:val="0"/>
      <w:marBottom w:val="0"/>
      <w:divBdr>
        <w:top w:val="none" w:sz="0" w:space="0" w:color="auto"/>
        <w:left w:val="none" w:sz="0" w:space="0" w:color="auto"/>
        <w:bottom w:val="none" w:sz="0" w:space="0" w:color="auto"/>
        <w:right w:val="none" w:sz="0" w:space="0" w:color="auto"/>
      </w:divBdr>
    </w:div>
    <w:div w:id="1990471946">
      <w:bodyDiv w:val="1"/>
      <w:marLeft w:val="0"/>
      <w:marRight w:val="0"/>
      <w:marTop w:val="0"/>
      <w:marBottom w:val="0"/>
      <w:divBdr>
        <w:top w:val="none" w:sz="0" w:space="0" w:color="auto"/>
        <w:left w:val="none" w:sz="0" w:space="0" w:color="auto"/>
        <w:bottom w:val="none" w:sz="0" w:space="0" w:color="auto"/>
        <w:right w:val="none" w:sz="0" w:space="0" w:color="auto"/>
      </w:divBdr>
    </w:div>
    <w:div w:id="2053964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qe.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2EBC5-25F4-43F5-A027-C7DBB062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MG4</dc:creator>
  <cp:lastModifiedBy>ece budak</cp:lastModifiedBy>
  <cp:revision>3</cp:revision>
  <cp:lastPrinted>2019-04-16T13:27:00Z</cp:lastPrinted>
  <dcterms:created xsi:type="dcterms:W3CDTF">2020-06-26T07:18:00Z</dcterms:created>
  <dcterms:modified xsi:type="dcterms:W3CDTF">2020-06-26T07:42:00Z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2018-01-19T00:00:00Z</vt:filetime>
  </property>
</Properties>
</file>